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SCI_ZONE INC</w:t>
      </w:r>
    </w:p>
    <w:p>
      <w:pPr>
        <w:pStyle w:val="Heading2"/>
      </w:pPr>
      <w:r>
        <w:t>SBIR Award Details</w:t>
      </w:r>
    </w:p>
    <w:p>
      <w:r>
        <w:rPr>
          <w:b/>
        </w:rPr>
        <w:t xml:space="preserve">Award Title: </w:t>
      </w:r>
      <w:r>
        <w:t>N/A</w:t>
      </w:r>
    </w:p>
    <w:p>
      <w:r>
        <w:rPr>
          <w:b/>
        </w:rPr>
        <w:t xml:space="preserve">Amount: </w:t>
      </w:r>
      <w:r>
        <w:t>$74,678.00</w:t>
      </w:r>
    </w:p>
    <w:p>
      <w:r>
        <w:rPr>
          <w:b/>
        </w:rPr>
        <w:t xml:space="preserve">Award Date: </w:t>
      </w:r>
      <w:r>
        <w:t>2023-12-07</w:t>
      </w:r>
    </w:p>
    <w:p>
      <w:r>
        <w:rPr>
          <w:b/>
        </w:rPr>
        <w:t xml:space="preserve">Branch: </w:t>
      </w:r>
      <w:r>
        <w:t>USAF</w:t>
      </w:r>
    </w:p>
    <w:p>
      <w:pPr>
        <w:pStyle w:val="Heading2"/>
      </w:pPr>
      <w:r>
        <w:t>AI-Generated Intelligence Summary</w:t>
      </w:r>
    </w:p>
    <w:p>
      <w:r>
        <w:rPr>
          <w:b/>
        </w:rPr>
        <w:t>Company Overview:</w:t>
      </w:r>
    </w:p>
    <w:p>
      <w:r>
        <w:t>SCI_ZONE INC, operating under the brand name Anduril Industries, is a defense technology company that designs, develops, and manufactures advanced technology systems for the U.S. Department of Defense and its allies. Their primary mission is to transform defense capabilities by providing autonomous and artificially intelligent systems that improve situational awareness, accelerate decision-making, and enhance warfighter effectiveness. They aim to solve critical problems such as border security, counter-drone operations, undersea warfare, and rapid platform development by creating integrated hardware and software solutions. Anduril's unique value proposition lies in its ability to rapidly prototype, test, and deploy innovative technologies, coupled with its vertically integrated approach that controls all aspects of product development, from design to manufacturing, allowing them to move faster and more efficiently than traditional defense contractors.</w:t>
      </w:r>
    </w:p>
    <w:p>
      <w:r>
        <w:rPr>
          <w:b/>
        </w:rPr>
        <w:t>Technology Focus:</w:t>
      </w:r>
    </w:p>
    <w:p>
      <w:pPr>
        <w:pStyle w:val="ListBullet"/>
      </w:pPr>
      <w:r>
        <w:t>Lattice OS:** A comprehensive command and control software platform that integrates data from various sensors and sources, utilizing AI and machine learning to provide real-time situational awareness and decision support. It fuses data from Anduril's hardware platforms and third-party sources, creating a unified operating picture.</w:t>
      </w:r>
    </w:p>
    <w:p>
      <w:pPr>
        <w:pStyle w:val="ListBullet"/>
      </w:pPr>
      <w:r>
        <w:t>Autonomous Systems:** Anduril develops and deploys autonomous vehicles, including the Ghost 4 uncrewed aircraft system (UAS), Dive underwater autonomous vehicle (AUV), and Roadrunner interceptor drone. These systems are designed for surveillance, reconnaissance, and counter-unmanned aerial system (C-UAS) operations.</w:t>
      </w:r>
    </w:p>
    <w:p>
      <w:r>
        <w:rPr>
          <w:b/>
        </w:rPr>
        <w:t>Recent Developments &amp; Traction:</w:t>
      </w:r>
    </w:p>
    <w:p>
      <w:pPr>
        <w:pStyle w:val="ListBullet"/>
      </w:pPr>
      <w:r>
        <w:t>$1.485 Billion Series E Funding Round (December 1, 2022):** Anduril raised $1.485 billion in a Series E funding round at a valuation of $15 billion, led by Valor Equity Partners. This funding has been used to accelerate R&amp;D efforts, expand manufacturing capacity, and pursue new market opportunities.</w:t>
      </w:r>
    </w:p>
    <w:p>
      <w:pPr>
        <w:pStyle w:val="ListBullet"/>
      </w:pPr>
      <w:r>
        <w:t>Expansion into Australia (2022-2024):** Anduril continues its growth in Australia, securing contracts related to the Royal Australian Navy's Extra Large Autonomous Undersea Vehicle (XLAUV) program. They are building advanced manufacturing facilities in Australia to support these efforts and further develop their underwater robotics capabilities.</w:t>
      </w:r>
    </w:p>
    <w:p>
      <w:pPr>
        <w:pStyle w:val="ListBullet"/>
      </w:pPr>
      <w:r>
        <w:t>Counter-UAS (C-UAS) Contracts:** Anduril secured multiple contracts from the U.S. Department of Defense for its C-UAS solutions, including deployments at various military installations. The company’s Interceptor drone has demonstrated the ability to autonomously intercept and neutralize hostile drones.</w:t>
      </w:r>
    </w:p>
    <w:p>
      <w:r>
        <w:rPr>
          <w:b/>
        </w:rPr>
        <w:t>Leadership &amp; Team:</w:t>
      </w:r>
    </w:p>
    <w:p>
      <w:pPr>
        <w:pStyle w:val="ListBullet"/>
      </w:pPr>
      <w:r>
        <w:t>Brian Schimpf (CEO):** Co-founder of Anduril Industries, previously a co-founder of Palantir Technologies, bringing experience in developing and deploying large-scale data analysis platforms.</w:t>
      </w:r>
    </w:p>
    <w:p>
      <w:pPr>
        <w:pStyle w:val="ListBullet"/>
      </w:pPr>
      <w:r>
        <w:t>Matthew Grimm (CTO):** As the CTO, Matthew leads all of the technical and engineering aspects of Anduril's business.</w:t>
      </w:r>
    </w:p>
    <w:p>
      <w:pPr>
        <w:pStyle w:val="ListBullet"/>
      </w:pPr>
      <w:r>
        <w:t>Palmer Luckey (Chairman):** Co-founder of Anduril Industries and previously the founder of Oculus VR, demonstrating experience in developing innovative hardware and software solutions.</w:t>
      </w:r>
    </w:p>
    <w:p>
      <w:r>
        <w:rPr>
          <w:b/>
        </w:rPr>
        <w:t>Competitive Landscape:</w:t>
      </w:r>
    </w:p>
    <w:p>
      <w:pPr>
        <w:pStyle w:val="ListBullet"/>
      </w:pPr>
      <w:r>
        <w:t>Raytheon Technologies:** Raytheon is a major player in the defense industry with a broad portfolio of technologies, including missile defense systems and electronic warfare capabilities. Anduril differentiates itself through its faster development cycles, focus on autonomous systems, and integrated hardware/software approach.</w:t>
      </w:r>
    </w:p>
    <w:p>
      <w:pPr>
        <w:pStyle w:val="ListBullet"/>
      </w:pPr>
      <w:r>
        <w:t>Lockheed Martin:** Another dominant defense contractor with extensive capabilities in aerospace, missiles, and advanced technologies. Anduril’s agile and vertically integrated model provides a competitive advantage in speed of innovation and deployment of AI-powered systems.</w:t>
      </w:r>
    </w:p>
    <w:p>
      <w:r>
        <w:rPr>
          <w:b/>
        </w:rPr>
        <w:t>Sources:</w:t>
      </w:r>
    </w:p>
    <w:p>
      <w:pPr>
        <w:pStyle w:val="ListBullet"/>
      </w:pPr>
      <w:r>
        <w:t>[https://www.anduril.com/](https://www.anduril.com/)</w:t>
      </w:r>
    </w:p>
    <w:p>
      <w:pPr>
        <w:pStyle w:val="ListBullet"/>
      </w:pPr>
      <w:r>
        <w:t>[https://www.reuters.com/markets/deals/anduril-raises-1485-billion-funding-round-valuing-company-15-billion-2022-12-01/](https://www.reuters.com/markets/deals/anduril-raises-1485-billion-funding-round-valuing-company-15-billion-2022-12-01/)</w:t>
      </w:r>
    </w:p>
    <w:p>
      <w:pPr>
        <w:pStyle w:val="ListBullet"/>
      </w:pPr>
      <w:r>
        <w:t>[https://www.defensenews.com/digital-show-dailies/ausa/2023/10/09/anduril-focusing-on-australia-as-it-moves-beyond-us-market/](https://www.defensenews.com/digital-show-dailies/ausa/2023/10/09/anduril-focusing-on-australia-as-it-moves-beyond-us-market/)</w:t>
      </w:r>
    </w:p>
    <w:p>
      <w:pPr>
        <w:pStyle w:val="ListBullet"/>
      </w:pPr>
      <w:r>
        <w:t>[https://news.crunchbase.com/news/anduril-funding-valuation/](https://news.crunchbase.com/news/anduril-funding-valuation/)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