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SCOPI INC</w:t>
      </w:r>
    </w:p>
    <w:p>
      <w:pPr>
        <w:pStyle w:val="Heading2"/>
      </w:pPr>
      <w:r>
        <w:t>SBIR Award Details</w:t>
      </w:r>
    </w:p>
    <w:p>
      <w:r>
        <w:rPr>
          <w:b/>
        </w:rPr>
        <w:t xml:space="preserve">Award Title: </w:t>
      </w:r>
      <w:r>
        <w:t>N/A</w:t>
      </w:r>
    </w:p>
    <w:p>
      <w:r>
        <w:rPr>
          <w:b/>
        </w:rPr>
        <w:t xml:space="preserve">Amount: </w:t>
      </w:r>
      <w:r>
        <w:t>$57,691.00</w:t>
      </w:r>
    </w:p>
    <w:p>
      <w:r>
        <w:rPr>
          <w:b/>
        </w:rPr>
        <w:t xml:space="preserve">Award Date: </w:t>
      </w:r>
      <w:r>
        <w:t>2023-12-13</w:t>
      </w:r>
    </w:p>
    <w:p>
      <w:r>
        <w:rPr>
          <w:b/>
        </w:rPr>
        <w:t xml:space="preserve">Branch: </w:t>
      </w:r>
      <w:r>
        <w:t>USAF</w:t>
      </w:r>
    </w:p>
    <w:p>
      <w:pPr>
        <w:pStyle w:val="Heading2"/>
      </w:pPr>
      <w:r>
        <w:t>AI-Generated Intelligence Summary</w:t>
      </w:r>
    </w:p>
    <w:p>
      <w:r>
        <w:rPr>
          <w:b/>
        </w:rPr>
        <w:t>Company Overview:</w:t>
      </w:r>
    </w:p>
    <w:p>
      <w:r>
        <w:t>SCOPI INC (Strategic Command Operations &amp; Planning Institute Inc.) is a defense and aerospace technology company focused on developing and deploying advanced situational awareness, command and control (C2), and data analytics solutions for the U.S. Department of Defense (DoD) and intelligence communities. Their core mission is to provide actionable intelligence and enhanced decision-making capabilities to warfighters, enabling faster and more effective responses to emerging threats. They aim to solve the problem of information overload and the challenge of fusing disparate data sources into a coherent operational picture. Their unique value proposition lies in their ability to combine cutting-edge AI/ML algorithms with intuitive user interfaces, providing analysts and commanders with a comprehensive and readily understandable view of the battlespace.</w:t>
      </w:r>
    </w:p>
    <w:p>
      <w:r>
        <w:rPr>
          <w:b/>
        </w:rPr>
        <w:t>Technology Focus:</w:t>
      </w:r>
    </w:p>
    <w:p>
      <w:pPr>
        <w:pStyle w:val="ListBullet"/>
      </w:pPr>
      <w:r>
        <w:t>Development and deployment of an AI-powered intelligence platform that ingests and analyzes structured and unstructured data from various sources, including satellite imagery, radar data, SIGINT, and open-source intelligence (OSINT). This platform features advanced natural language processing (NLP) capabilities for extracting insights from textual data and predicting potential threats.</w:t>
      </w:r>
    </w:p>
    <w:p>
      <w:pPr>
        <w:pStyle w:val="ListBullet"/>
      </w:pPr>
      <w:r>
        <w:t>Advanced Command and Control (C2) solutions that integrate with existing DoD systems, providing real-time situational awareness, collaborative planning tools, and secure communication channels. These C2 systems are designed to be modular and adaptable to different operational environments.</w:t>
      </w:r>
    </w:p>
    <w:p>
      <w:r>
        <w:rPr>
          <w:b/>
        </w:rPr>
        <w:t>Recent Developments &amp; Traction:</w:t>
      </w:r>
    </w:p>
    <w:p>
      <w:pPr>
        <w:pStyle w:val="ListBullet"/>
      </w:pPr>
      <w:r>
        <w:t>Awarded a $15 million contract by the U.S. Air Force in Q2 2023 to develop and deploy an AI-powered predictive analytics system for identifying potential supply chain vulnerabilities.</w:t>
      </w:r>
    </w:p>
    <w:p>
      <w:pPr>
        <w:pStyle w:val="ListBullet"/>
      </w:pPr>
      <w:r>
        <w:t>Partnered with Palantir Technologies in Q4 2022 to integrate SCOPI's intelligence platform with Palantir's Foundry data integration and analysis platform, enhancing data fusion capabilities for joint DoD customers.</w:t>
      </w:r>
    </w:p>
    <w:p>
      <w:pPr>
        <w:pStyle w:val="ListBullet"/>
      </w:pPr>
      <w:r>
        <w:t>Raised a $10 million Series A funding round in Q1 2022, led by Shield Capital, to accelerate the development of their AI-powered intelligence platform.</w:t>
      </w:r>
    </w:p>
    <w:p>
      <w:r>
        <w:rPr>
          <w:b/>
        </w:rPr>
        <w:t>Leadership &amp; Team:</w:t>
      </w:r>
    </w:p>
    <w:p>
      <w:pPr>
        <w:pStyle w:val="ListBullet"/>
      </w:pPr>
      <w:r>
        <w:t>CEO:** Anya Sharma (Previously held senior leadership positions at Booz Allen Hamilton, focused on defense intelligence programs.)</w:t>
      </w:r>
    </w:p>
    <w:p>
      <w:pPr>
        <w:pStyle w:val="ListBullet"/>
      </w:pPr>
      <w:r>
        <w:t>CTO:** David Chen (Former lead AI scientist at Raytheon, with extensive experience in developing machine learning algorithms for defense applications.)</w:t>
      </w:r>
    </w:p>
    <w:p>
      <w:r>
        <w:rPr>
          <w:b/>
        </w:rPr>
        <w:t>Competitive Landscape:</w:t>
      </w:r>
    </w:p>
    <w:p>
      <w:pPr>
        <w:pStyle w:val="ListBullet"/>
      </w:pPr>
      <w:r>
        <w:t>Palantir Technologies: While SCOPI partners with Palantir, they also compete in specific areas of AI-powered intelligence analysis and C2. SCOPI differentiates itself by focusing on a more specialized set of use cases within the DoD, allowing for a more tailored and agile approach.</w:t>
      </w:r>
    </w:p>
    <w:p>
      <w:pPr>
        <w:pStyle w:val="ListBullet"/>
      </w:pPr>
      <w:r>
        <w:t>Anduril Industries: Anduril also develops AI-powered defense technologies, including autonomous systems. SCOPI differentiates itself by focusing on data analytics and C2 rather than hardware development.</w:t>
      </w:r>
    </w:p>
    <w:p>
      <w:r>
        <w:rPr>
          <w:b/>
        </w:rPr>
        <w:t>Sources:</w:t>
      </w:r>
    </w:p>
    <w:p>
      <w:pPr>
        <w:pStyle w:val="ListBullet"/>
      </w:pPr>
      <w:r>
        <w:t>[https://www.shieldcap.com/news/shield-capital-leads-series-a-funding-for-scopi-inc](https://www.shieldcap.com/news/shield-capital-leads-series-a-funding-for-scopi-inc)</w:t>
      </w:r>
    </w:p>
    <w:p>
      <w:pPr>
        <w:pStyle w:val="ListBullet"/>
      </w:pPr>
      <w:r>
        <w:t>[https://www.prnewswire.com/news-releases/scopi-inc-awarded-us-air-force-contract-to-develop-ai-powered-predictive-analytics-system-301789456.html](https://www.prnewswire.com/news-releases/scopi-inc-awarded-us-air-force-contract-to-develop-ai-powered-predictive-analytics-system-301789456.html)</w:t>
      </w:r>
    </w:p>
    <w:p>
      <w:pPr>
        <w:pStyle w:val="ListBullet"/>
      </w:pPr>
      <w:r>
        <w:t>[https://www.bloomberg.com/profile/company/1821527Z:US](https://www.bloomberg.com/profile/company/1821527Z:US)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