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SCOUT SPACE INC</w:t>
      </w:r>
    </w:p>
    <w:p>
      <w:pPr>
        <w:pStyle w:val="Heading2"/>
      </w:pPr>
      <w:r>
        <w:t>SBIR Award Details</w:t>
      </w:r>
    </w:p>
    <w:p>
      <w:r>
        <w:rPr>
          <w:b/>
        </w:rPr>
        <w:t xml:space="preserve">Award Title: </w:t>
      </w:r>
      <w:r>
        <w:t>N/A</w:t>
      </w:r>
    </w:p>
    <w:p>
      <w:r>
        <w:rPr>
          <w:b/>
        </w:rPr>
        <w:t xml:space="preserve">Amount: </w:t>
      </w:r>
      <w:r>
        <w:t>$1,897,753.56</w:t>
      </w:r>
    </w:p>
    <w:p>
      <w:r>
        <w:rPr>
          <w:b/>
        </w:rPr>
        <w:t xml:space="preserve">Award Date: </w:t>
      </w:r>
      <w:r>
        <w:t>2024-08-07</w:t>
      </w:r>
    </w:p>
    <w:p>
      <w:r>
        <w:rPr>
          <w:b/>
        </w:rPr>
        <w:t xml:space="preserve">Branch: </w:t>
      </w:r>
      <w:r>
        <w:t>USAF</w:t>
      </w:r>
    </w:p>
    <w:p>
      <w:pPr>
        <w:pStyle w:val="Heading2"/>
      </w:pPr>
      <w:r>
        <w:t>AI-Generated Intelligence Summary</w:t>
      </w:r>
    </w:p>
    <w:p>
      <w:r>
        <w:rPr>
          <w:b/>
        </w:rPr>
        <w:t>Company Overview:</w:t>
      </w:r>
    </w:p>
    <w:p>
      <w:r>
        <w:t>SCOUT Space Inc. is a space technology company focused on developing in-space situational awareness (ISA) and spacecraft autonomy solutions. Their primary business is providing real-time intelligence and actionable insights about objects in Earth orbit, addressing the growing problem of space debris, satellite collision avoidance, and overall space traffic management. SCOUT aims to solve the challenges of limited and delayed information about the space environment by deploying a network of on-orbit sensors and developing advanced software for data processing and autonomous spacecraft maneuvers. Their unique value proposition lies in offering a combined hardware (sensors) and software (analytics) solution for comprehensive and timely ISA, providing operators with the ability to make informed decisions and ensure the safety and longevity of their space assets.</w:t>
      </w:r>
    </w:p>
    <w:p>
      <w:r>
        <w:rPr>
          <w:b/>
        </w:rPr>
        <w:t>Technology Focus:</w:t>
      </w:r>
    </w:p>
    <w:p>
      <w:pPr>
        <w:pStyle w:val="ListBullet"/>
      </w:pPr>
      <w:r>
        <w:t>SCOUT-Vision:** A high-performance on-orbit optical sensor capable of detecting, tracking, and characterizing space objects from close proximity. It is designed to be integrated into various satellite platforms. Reported sensor range exceeds 2 kilometers for cooperative targets.</w:t>
      </w:r>
    </w:p>
    <w:p>
      <w:pPr>
        <w:pStyle w:val="ListBullet"/>
      </w:pPr>
      <w:r>
        <w:t>SCOUT-OS:** An autonomous rendezvous and proximity operations (RPO) and docking software suite, utilizing sensor data to enable autonomous navigation, collision avoidance, and precise maneuvers for spacecraft. It leverages AI/ML algorithms for improved performance and decision-making in complex orbital environments.</w:t>
      </w:r>
    </w:p>
    <w:p>
      <w:pPr>
        <w:pStyle w:val="ListBullet"/>
      </w:pPr>
      <w:r>
        <w:t>Tangram:** A fully integrated hardware and software system that delivers remote and autonomous space domain awareness (SDA).</w:t>
      </w:r>
    </w:p>
    <w:p>
      <w:r>
        <w:rPr>
          <w:b/>
        </w:rPr>
        <w:t>Recent Developments &amp; Traction:</w:t>
      </w:r>
    </w:p>
    <w:p>
      <w:pPr>
        <w:pStyle w:val="ListBullet"/>
      </w:pPr>
      <w:r>
        <w:t>October 16, 2023:** Awarded a Phase II Small Business Innovation Research (SBIR) contract from the U.S. Air Force (USAF) and U.S. Space Force (USSF) to advance SCOUT’s On-Orbit Proximity Inspection and Maneuver solution.</w:t>
      </w:r>
    </w:p>
    <w:p>
      <w:pPr>
        <w:pStyle w:val="ListBullet"/>
      </w:pPr>
      <w:r>
        <w:t>May 23, 2023:** Announced successful on-orbit demonstration of SCOUT-Vision sensor capabilities for space domain awareness in collaboration with Loft Orbital.</w:t>
      </w:r>
    </w:p>
    <w:p>
      <w:pPr>
        <w:pStyle w:val="ListBullet"/>
      </w:pPr>
      <w:r>
        <w:t>October 27, 2021:** Closed a $5.5 million seed funding round led by Decisive Point, with participation from MaC Venture Capital, Sky Ventures, and others.</w:t>
      </w:r>
    </w:p>
    <w:p>
      <w:r>
        <w:rPr>
          <w:b/>
        </w:rPr>
        <w:t>Leadership &amp; Team:</w:t>
      </w:r>
    </w:p>
    <w:p>
      <w:pPr>
        <w:pStyle w:val="ListBullet"/>
      </w:pPr>
      <w:r>
        <w:t>Eric Ingram (CEO):** Experienced entrepreneur in the space industry, previously founded a company in the satellite servicing sector.</w:t>
      </w:r>
    </w:p>
    <w:p>
      <w:pPr>
        <w:pStyle w:val="ListBullet"/>
      </w:pPr>
      <w:r>
        <w:t>Sergio Gallucci (CTO):** Previously held leadership positions at several aerospace and space companies. Expert in software and system integration.</w:t>
      </w:r>
    </w:p>
    <w:p>
      <w:r>
        <w:rPr>
          <w:b/>
        </w:rPr>
        <w:t>Competitive Landscape:</w:t>
      </w:r>
    </w:p>
    <w:p>
      <w:pPr>
        <w:pStyle w:val="ListBullet"/>
      </w:pPr>
      <w:r>
        <w:t>Slingshot Aerospace:** Offers a space situational awareness platform providing analytics and insights. SCOUT differentiates itself with its focus on on-orbit sensors and autonomous maneuver capabilities.</w:t>
      </w:r>
    </w:p>
    <w:p>
      <w:pPr>
        <w:pStyle w:val="ListBullet"/>
      </w:pPr>
      <w:r>
        <w:t>LeoLabs:** Specializes in tracking space debris using ground-based radar. SCOUT complements this by offering close-proximity and on-orbit sensing solutions, providing a more detailed view of the space environment.</w:t>
      </w:r>
    </w:p>
    <w:p>
      <w:r>
        <w:rPr>
          <w:b/>
        </w:rPr>
        <w:t>Sources:</w:t>
      </w:r>
    </w:p>
    <w:p>
      <w:r>
        <w:t>1.  [https://www.scout.space/](https://www.scout.space/)</w:t>
      </w:r>
    </w:p>
    <w:p>
      <w:r>
        <w:t>2.  [https://www.space.com/news/scout-space-raises-5-5-million-seed-funding](https://www.space.com/news/scout-space-raises-5-5-million-seed-funding)</w:t>
      </w:r>
    </w:p>
    <w:p>
      <w:r>
        <w:t>3.  [https://spacenews.com/scout-space-sensor-demonstration/](https://spacenews.com/scout-space-sensor-demonstration/)</w:t>
      </w:r>
    </w:p>
    <w:p>
      <w:r>
        <w:t>4. [https://www.defenseadvancement.com/2023/10/16/scout-space-awarded-air-force-phase-ii-sbir-contract/](https://www.defenseadvancement.com/2023/10/16/scout-space-awarded-air-force-phase-ii-sbir-contract/)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