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SEAROBOTICS CORPORATION</w:t>
      </w:r>
    </w:p>
    <w:p>
      <w:pPr>
        <w:pStyle w:val="Heading2"/>
      </w:pPr>
      <w:r>
        <w:t>SBIR Award Details</w:t>
      </w:r>
    </w:p>
    <w:p>
      <w:r>
        <w:rPr>
          <w:b/>
        </w:rPr>
        <w:t xml:space="preserve">Award Title: </w:t>
      </w:r>
      <w:r>
        <w:t>N/A</w:t>
      </w:r>
    </w:p>
    <w:p>
      <w:r>
        <w:rPr>
          <w:b/>
        </w:rPr>
        <w:t xml:space="preserve">Amount: </w:t>
      </w:r>
      <w:r>
        <w:t>$139,901.00</w:t>
      </w:r>
    </w:p>
    <w:p>
      <w:r>
        <w:rPr>
          <w:b/>
        </w:rPr>
        <w:t xml:space="preserve">Award Date: </w:t>
      </w:r>
      <w:r>
        <w:t>2023-06-23</w:t>
      </w:r>
    </w:p>
    <w:p>
      <w:r>
        <w:rPr>
          <w:b/>
        </w:rPr>
        <w:t xml:space="preserve">Branch: </w:t>
      </w:r>
      <w:r>
        <w:t>NAVY</w:t>
      </w:r>
    </w:p>
    <w:p>
      <w:pPr>
        <w:pStyle w:val="Heading2"/>
      </w:pPr>
      <w:r>
        <w:t>AI-Generated Intelligence Summary</w:t>
      </w:r>
    </w:p>
    <w:p>
      <w:r>
        <w:rPr>
          <w:b/>
        </w:rPr>
        <w:t>Company Overview:</w:t>
      </w:r>
    </w:p>
    <w:p>
      <w:r>
        <w:t>SeaRobotics Corporation specializes in the design, manufacture, and deployment of unmanned surface vehicles (USVs) and autonomous underwater vehicles (AUVs) primarily for defense, oceanographic, and hydrographic applications. Their core mission is to provide innovative, reliable, and cost-effective robotic solutions that enhance maritime data collection, situational awareness, and operational safety in challenging environments. They aim to solve problems related to data acquisition in dangerous or inaccessible areas, reducing human risk and operational costs, and improving the accuracy and efficiency of maritime operations. SeaRobotics differentiates itself by offering highly customizable USV and AUV platforms tailored to specific mission requirements, coupled with integrated sensor payloads and advanced autonomy software. This customization, along with their expertise in integrating diverse sensor technologies, allows them to provide solutions that are more adaptable and efficient than off-the-shelf offerings.</w:t>
      </w:r>
    </w:p>
    <w:p>
      <w:r>
        <w:rPr>
          <w:b/>
        </w:rPr>
        <w:t>Technology Focus:</w:t>
      </w:r>
    </w:p>
    <w:p>
      <w:pPr>
        <w:pStyle w:val="ListBullet"/>
      </w:pPr>
      <w:r>
        <w:t>Unmanned Surface Vehicles (USVs):** SeaRobotics designs and manufactures a range of USVs, typically ranging from 2-11 meters in length, capable of carrying a diverse suite of sensors for hydrographic surveying, oceanographic monitoring, and security applications. These USVs often feature advanced navigation and control systems, including autonomous mission planning and execution capabilities. They boast endurance ranging from 12 hours to multiple days, depending on size and payload.</w:t>
      </w:r>
    </w:p>
    <w:p>
      <w:pPr>
        <w:pStyle w:val="ListBullet"/>
      </w:pPr>
      <w:r>
        <w:t>Autonomous Underwater Vehicles (AUVs):** SeaRobotics offers customized AUV solutions and integrations. They provide services for customers needing to integrate AUVs with specific sensors and data processing capabilities.</w:t>
      </w:r>
    </w:p>
    <w:p>
      <w:r>
        <w:rPr>
          <w:b/>
        </w:rPr>
        <w:t>Recent Developments &amp; Traction:</w:t>
      </w:r>
    </w:p>
    <w:p>
      <w:pPr>
        <w:pStyle w:val="ListBullet"/>
      </w:pPr>
      <w:r>
        <w:t>Partnership with Ocean Power Technologies (OPT):** In September 2021, SeaRobotics partnered with Ocean Power Technologies (OPT) to integrate OPT's PowerBuoy technology with SeaRobotics' USVs, enabling persistent, long-duration maritime surveillance and data collection (source: SeaRobotics press release). This was aimed at improved power supply for long-duration missions.</w:t>
      </w:r>
    </w:p>
    <w:p>
      <w:pPr>
        <w:pStyle w:val="ListBullet"/>
      </w:pPr>
      <w:r>
        <w:t>Delivery of USVs to Unnamed Government Customers:** Recent marketing materials and announcements indicate ongoing deliveries of USVs to various government and defense-related agencies, though specific details are often kept confidential. There are mentions of hydrographic survey systems being delivered.</w:t>
      </w:r>
    </w:p>
    <w:p>
      <w:pPr>
        <w:pStyle w:val="ListBullet"/>
      </w:pPr>
      <w:r>
        <w:t>Continued Focus on Sensor Integration:** SeaRobotics has highlighted its expertise in integrating diverse sensor payloads, including multibeam echosounders, side-scan sonars, ADCPs, and environmental sensors, onto its USV platforms. This continuous focus on expanding sensor integration capabilities strengthens their value proposition.</w:t>
      </w:r>
    </w:p>
    <w:p>
      <w:r>
        <w:rPr>
          <w:b/>
        </w:rPr>
        <w:t>Leadership &amp; Team:</w:t>
      </w:r>
    </w:p>
    <w:p>
      <w:pPr>
        <w:pStyle w:val="ListBullet"/>
      </w:pPr>
      <w:r>
        <w:t>Don Darling (President):** Appears to have significant experience in naval architecture and marine engineering. He is likely the day-to-day leader of operations at SeaRobotics.</w:t>
      </w:r>
    </w:p>
    <w:p>
      <w:pPr>
        <w:pStyle w:val="ListBullet"/>
      </w:pPr>
      <w:r>
        <w:t>The company's website and publicly available information does not readily disclose a CEO or CTO.</w:t>
      </w:r>
    </w:p>
    <w:p>
      <w:r>
        <w:rPr>
          <w:b/>
        </w:rPr>
        <w:t>Competitive Landscape:</w:t>
      </w:r>
    </w:p>
    <w:p>
      <w:pPr>
        <w:pStyle w:val="ListBullet"/>
      </w:pPr>
      <w:r>
        <w:t>L3Harris Technologies:** L3Harris provides a broad portfolio of USVs and AUVs for defense and commercial applications. SeaRobotics differentiates itself through greater customization and agility in responding to specific customer needs.</w:t>
      </w:r>
    </w:p>
    <w:p>
      <w:pPr>
        <w:pStyle w:val="ListBullet"/>
      </w:pPr>
      <w:r>
        <w:t>Teledyne Marine:** Teledyne Marine is another major player in the marine technology market, offering a wide range of underwater vehicles and sensors. SeaRobotics focuses more on USV platforms and customized solutions, as opposed to Teledyne's broader offering of AUVs and other marine systems.</w:t>
      </w:r>
    </w:p>
    <w:p>
      <w:r>
        <w:rPr>
          <w:b/>
        </w:rPr>
        <w:t>Sources:</w:t>
      </w:r>
    </w:p>
    <w:p>
      <w:r>
        <w:t>1.  [https://searabotics.com/](https://searabotics.com/) (Company Website - Provides overview of products, services, and applications)</w:t>
      </w:r>
    </w:p>
    <w:p>
      <w:r>
        <w:t>2.  [https://searabotics.com/category/news/](https://searabotics.com/category/news/) (SeaRobotics News - Provides information about partnerships and developments.)</w:t>
      </w:r>
    </w:p>
    <w:p>
      <w:r>
        <w:t>3.  [https://www.oceanpowertechnologies.com/2021/09/29/ocean-power-technologies-and-searabotics-corporation-announce-collaboration-to-integrate-powerbuoy-technology-with-searabotics-usvs/](https://www.oceanpowertechnologies.com/2021/09/29/ocean-power-technologies-and-searabotics-corporation-announce-collaboration-to-integrate-powerbuoy-technology-with-searabotics-usvs/) (OPT Press Release on SeaRobotics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