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SECMATION LLC</w:t>
      </w:r>
    </w:p>
    <w:p>
      <w:pPr>
        <w:pStyle w:val="Heading2"/>
      </w:pPr>
      <w:r>
        <w:t>SBIR Award Details</w:t>
      </w:r>
    </w:p>
    <w:p>
      <w:r>
        <w:rPr>
          <w:b/>
        </w:rPr>
        <w:t xml:space="preserve">Award Title: </w:t>
      </w:r>
      <w:r>
        <w:t>N/A</w:t>
      </w:r>
    </w:p>
    <w:p>
      <w:r>
        <w:rPr>
          <w:b/>
        </w:rPr>
        <w:t xml:space="preserve">Amount: </w:t>
      </w:r>
      <w:r>
        <w:t>$199,944.13</w:t>
      </w:r>
    </w:p>
    <w:p>
      <w:r>
        <w:rPr>
          <w:b/>
        </w:rPr>
        <w:t xml:space="preserve">Award Date: </w:t>
      </w:r>
      <w:r>
        <w:t>2024-03-06</w:t>
      </w:r>
    </w:p>
    <w:p>
      <w:r>
        <w:rPr>
          <w:b/>
        </w:rPr>
        <w:t xml:space="preserve">Branch: </w:t>
      </w:r>
      <w:r>
        <w:t>ARMY</w:t>
      </w:r>
    </w:p>
    <w:p>
      <w:pPr>
        <w:pStyle w:val="Heading2"/>
      </w:pPr>
      <w:r>
        <w:t>AI-Generated Intelligence Summary</w:t>
      </w:r>
    </w:p>
    <w:p>
      <w:r>
        <w:rPr>
          <w:b/>
        </w:rPr>
        <w:t>Company Overview:</w:t>
      </w:r>
    </w:p>
    <w:p>
      <w:r>
        <w:t>SECMATION LLC, headquartered in Huntsville, Alabama, is a technology company focused on developing and deploying advanced sensor integration and data fusion solutions for situational awareness in contested environments. Their primary business revolves around creating systems that enable the warfighter and intelligence community to rapidly ingest, process, and understand complex sensor data in near real-time. SECMATION's core mission is to enhance threat detection, identification, and response capabilities by reducing cognitive overload and accelerating decision-making. They aim to solve the critical problem of information overload in modern warfare, where massive volumes of sensor data often overwhelm analysts, hindering their ability to quickly identify and respond to emerging threats. Their unique value proposition lies in their ability to integrate diverse sensor inputs (e.g., radar, EO/IR, SIGINT) into a common operating picture, leveraging AI/ML algorithms to automatically identify patterns, anomalies, and potential threats. This reduces operator workload and significantly improves the speed and accuracy of threat assessment.</w:t>
      </w:r>
    </w:p>
    <w:p>
      <w:r>
        <w:rPr>
          <w:b/>
        </w:rPr>
        <w:t>Technology Focus:</w:t>
      </w:r>
    </w:p>
    <w:p>
      <w:pPr>
        <w:pStyle w:val="ListBullet"/>
      </w:pPr>
      <w:r>
        <w:t>Multi-INT Fusion Engine (MIFE):** SECMATION's core technology is a software platform that fuses data from multiple intelligence (Multi-INT) sources, including sensors, databases, and open-source intelligence (OSINT), into a single, correlated view. MIFE employs advanced algorithms for data normalization, correlation, and AI-powered analytics to extract actionable intelligence.</w:t>
      </w:r>
    </w:p>
    <w:p>
      <w:pPr>
        <w:pStyle w:val="ListBullet"/>
      </w:pPr>
      <w:r>
        <w:t>AI/ML-Driven Threat Detection:** SECMATION utilizes machine learning models to automatically identify potential threats based on patterns and anomalies within the fused sensor data. This includes object detection, activity recognition, and predictive analytics to anticipate enemy actions.</w:t>
      </w:r>
    </w:p>
    <w:p>
      <w:r>
        <w:rPr>
          <w:b/>
        </w:rPr>
        <w:t>Recent Developments &amp; Traction:</w:t>
      </w:r>
    </w:p>
    <w:p>
      <w:pPr>
        <w:pStyle w:val="ListBullet"/>
      </w:pPr>
      <w:r>
        <w:t>SBIR Phase II Award (Department of the Air Force, 2022):** SECMATION secured a Small Business Innovation Research (SBIR) Phase II award from the Department of the Air Force to develop and demonstrate advanced sensor fusion capabilities for enhanced air domain awareness.</w:t>
      </w:r>
    </w:p>
    <w:p>
      <w:pPr>
        <w:pStyle w:val="ListBullet"/>
      </w:pPr>
      <w:r>
        <w:t>Contract with US Army PEO Aviation (2023):** SECMATION was awarded a contract to support Program Executive Office (PEO) Aviation for the integration and testing of advanced sensor technologies on Army aviation platforms. Specific details on the contract value and duration are not publicly available, but it represents a significant step toward broader adoption within the Army.</w:t>
      </w:r>
    </w:p>
    <w:p>
      <w:r>
        <w:rPr>
          <w:b/>
        </w:rPr>
        <w:t>Leadership &amp; Team:</w:t>
      </w:r>
    </w:p>
    <w:p>
      <w:r>
        <w:t>While readily available specific names and titles are limited from external sources, SECMATION's team is known to include experts in sensor fusion, data analytics, and AI/ML, with backgrounds in aerospace engineering, defense contracting, and software development. Their LinkedIn profile typically provides updated leadership roles.</w:t>
      </w:r>
    </w:p>
    <w:p>
      <w:r>
        <w:rPr>
          <w:b/>
        </w:rPr>
        <w:t>Competitive Landscape:</w:t>
      </w:r>
    </w:p>
    <w:p>
      <w:r>
        <w:t>Key competitors include:</w:t>
      </w:r>
    </w:p>
    <w:p>
      <w:pPr>
        <w:pStyle w:val="ListBullet"/>
      </w:pPr>
      <w:r>
        <w:t>Palantir Technologies:** Palantir offers a broader suite of data integration and analytics solutions, but SECMATION differentiates itself with a more specific focus on Multi-INT fusion for military and intelligence applications, particularly with its MIFE engine.</w:t>
      </w:r>
    </w:p>
    <w:p>
      <w:pPr>
        <w:pStyle w:val="ListBullet"/>
      </w:pPr>
      <w:r>
        <w:t>Leidos:** Leidos is a large defense contractor with extensive capabilities in intelligence and electronic warfare. SECMATION is more agile and specialized, focusing on innovative sensor fusion algorithms and tailored solutions for specific customer needs.</w:t>
      </w:r>
    </w:p>
    <w:p>
      <w:r>
        <w:rPr>
          <w:b/>
        </w:rPr>
        <w:t>Sources:</w:t>
      </w:r>
    </w:p>
    <w:p>
      <w:r>
        <w:t>1.  [https://secmation.com/](https://secmation.com/)</w:t>
      </w:r>
    </w:p>
    <w:p>
      <w:r>
        <w:t>2.  [https://www.linkedin.com/company/secmation-llc](https://www.linkedin.com/company/secmation-llc)</w:t>
      </w:r>
    </w:p>
    <w:p>
      <w:r>
        <w:t>3.  [https://www.sbir.gov/sbirsearch/detail/2086877](https://www.sbir.gov/sbirsearch/detail/2086877) (SBIR Gov - Air Force SBIR Phase II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