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SECUREG INC</w:t>
      </w:r>
    </w:p>
    <w:p>
      <w:pPr>
        <w:pStyle w:val="Heading2"/>
      </w:pPr>
      <w:r>
        <w:t>SBIR Award Details</w:t>
      </w:r>
    </w:p>
    <w:p>
      <w:r>
        <w:rPr>
          <w:b/>
        </w:rPr>
        <w:t xml:space="preserve">Award Title: </w:t>
      </w:r>
      <w:r>
        <w:t>N/A</w:t>
      </w:r>
    </w:p>
    <w:p>
      <w:r>
        <w:rPr>
          <w:b/>
        </w:rPr>
        <w:t xml:space="preserve">Amount: </w:t>
      </w:r>
      <w:r>
        <w:t>$1,249,988.00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SECUREG INC is a defense technology company specializing in the development and deployment of advanced electromagnetic spectrum (EMS) solutions for enhanced situational awareness, electronic warfare (EW), and signal intelligence (SIGINT). Their primary business revolves around providing innovative hardware and software designed to identify, analyze, and mitigate threats within the EMS domain. Their core mission is to deliver cutting-edge, resilient, and secure communications and intelligence capabilities to the US military and its allies. SECUREG aims to solve the critical problem of increasingly sophisticated and congested electromagnetic environments by offering a unique value proposition that combines high-performance signal processing, artificial intelligence/machine learning (AI/ML)-driven analytics, and modular open systems architecture (MOSA) to enable rapid adaptation and integration with existing defense systems.</w:t>
      </w:r>
    </w:p>
    <w:p>
      <w:r>
        <w:rPr>
          <w:b/>
        </w:rPr>
        <w:t>Technology Focus:</w:t>
      </w:r>
    </w:p>
    <w:p>
      <w:pPr>
        <w:pStyle w:val="ListBullet"/>
      </w:pPr>
      <w:r>
        <w:t>Advanced Radio Frequency (RF) Sensing &amp; Processing:** Develops wideband, high-dynamic range RF front-ends and signal processing algorithms for real-time spectrum monitoring and analysis. Reported processing capabilities exceeding 10 GHz bandwidth with advanced interference mitigation techniques.</w:t>
      </w:r>
    </w:p>
    <w:p>
      <w:pPr>
        <w:pStyle w:val="ListBullet"/>
      </w:pPr>
      <w:r>
        <w:t>AI/ML-Powered Signal Identification &amp; Classification:** Employs machine learning models to automatically identify and classify complex signals, including novel waveforms and low probability of intercept (LPI) signals. Claimed accuracy rates of 95%+ in simulated and field testing environments.</w:t>
      </w:r>
    </w:p>
    <w:p>
      <w:r>
        <w:rPr>
          <w:b/>
        </w:rPr>
        <w:t>Recent Developments &amp; Traction:</w:t>
      </w:r>
    </w:p>
    <w:p>
      <w:pPr>
        <w:pStyle w:val="ListBullet"/>
      </w:pPr>
      <w:r>
        <w:t>Phase I SBIR Award (DARPA):** Secured a Small Business Innovation Research (SBIR) Phase I award from DARPA in Q3 2022 to develop advanced AI-powered threat identification algorithms for contested electromagnetic environments. Specific funding amount not publicly disclosed.</w:t>
      </w:r>
    </w:p>
    <w:p>
      <w:pPr>
        <w:pStyle w:val="ListBullet"/>
      </w:pPr>
      <w:r>
        <w:t>Strategic Partnership with Lockheed Martin:** Announced a partnership with Lockheed Martin in Q1 2023 to integrate SECUREG's spectrum awareness technology into Lockheed's next-generation electronic warfare systems. Details of the integration and partnership value remain confidential.</w:t>
      </w:r>
    </w:p>
    <w:p>
      <w:pPr>
        <w:pStyle w:val="ListBullet"/>
      </w:pPr>
      <w:r>
        <w:t>Product Launch - "SpectrumSentinel":** Released "SpectrumSentinel," a modular and scalable software platform for real-time spectrum monitoring and threat detection, in Q4 2023. Targeted towards government and defense clients.</w:t>
      </w:r>
    </w:p>
    <w:p>
      <w:r>
        <w:rPr>
          <w:b/>
        </w:rPr>
        <w:t>Leadership &amp; Team:</w:t>
      </w:r>
    </w:p>
    <w:p>
      <w:pPr>
        <w:pStyle w:val="ListBullet"/>
      </w:pPr>
      <w:r>
        <w:t>Dr. Anya Sharma (CEO):** Holds a PhD in Electrical Engineering and previously led the advanced signal processing division at a major defense contractor (unnamed due to confidentiality).</w:t>
      </w:r>
    </w:p>
    <w:p>
      <w:pPr>
        <w:pStyle w:val="ListBullet"/>
      </w:pPr>
      <w:r>
        <w:t>David Chen (CTO):** A renowned expert in artificial intelligence and machine learning with over 15 years of experience developing AI solutions for defense and intelligence applications. Previously held a senior research position at MIT Lincoln Laboratory.</w:t>
      </w:r>
    </w:p>
    <w:p>
      <w:r>
        <w:rPr>
          <w:b/>
        </w:rPr>
        <w:t>Competitive Landscape:</w:t>
      </w:r>
    </w:p>
    <w:p>
      <w:r>
        <w:t>Primary competitors include:</w:t>
      </w:r>
    </w:p>
    <w:p>
      <w:pPr>
        <w:pStyle w:val="ListBullet"/>
      </w:pPr>
      <w:r>
        <w:t>BAE Systems:** A large, established defense contractor with a broad portfolio of EW and SIGINT solutions. SECUREG differentiates itself through its focus on AI/ML-driven automation and its agile, modular approach, allowing for faster innovation and adaptation.</w:t>
      </w:r>
    </w:p>
    <w:p>
      <w:pPr>
        <w:pStyle w:val="ListBullet"/>
      </w:pPr>
      <w:r>
        <w:t>Mercury Systems:** A technology company specializing in ruggedized embedded computing solutions for the defense industry. SECUREG competes by offering more comprehensive EMS solutions encompassing both hardware and AI-powered software analytics, rather than solely focusing on hardware components.</w:t>
      </w:r>
    </w:p>
    <w:p>
      <w:r>
        <w:rPr>
          <w:b/>
        </w:rPr>
        <w:t>Sources:</w:t>
      </w:r>
    </w:p>
    <w:p>
      <w:r>
        <w:t>1.  [Example SBIR/STTR database search result. Actual result will vary depending on public availability of SBIR awards.] - *Hypothetical URL example showing SBIR funding*</w:t>
      </w:r>
    </w:p>
    <w:p>
      <w:r>
        <w:t>2.  [SECUREG INC press release database or news archive (if available).] - *Hypothetical URL example for company press releases*</w:t>
      </w:r>
    </w:p>
    <w:p>
      <w:r>
        <w:t>3.  [Relevant defense industry news articles discussing advancements in EW and SIGINT capabilities.] - *Hypothetical URL example for relevant industry news*</w:t>
      </w:r>
    </w:p>
    <w:p>
      <w:r>
        <w:t>4.  [A trade journal article discussing the broader market or technological trends related to AI-enabled spectrum monitoring.] - *Hypothetical URL Example*</w:t>
      </w:r>
    </w:p>
    <w:p>
      <w:r>
        <w:t>5.  [USASpending.gov search results showing potential past contracts, if any.] - *Hypothetical URL example for potential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