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SENSOROPS LLC</w:t>
      </w:r>
    </w:p>
    <w:p>
      <w:pPr>
        <w:pStyle w:val="Heading2"/>
      </w:pPr>
      <w:r>
        <w:t>SBIR Award Details</w:t>
      </w:r>
    </w:p>
    <w:p>
      <w:r>
        <w:rPr>
          <w:b/>
        </w:rPr>
        <w:t xml:space="preserve">Award Title: </w:t>
      </w:r>
      <w:r>
        <w:t>N/A</w:t>
      </w:r>
    </w:p>
    <w:p>
      <w:r>
        <w:rPr>
          <w:b/>
        </w:rPr>
        <w:t xml:space="preserve">Amount: </w:t>
      </w:r>
      <w:r>
        <w:t>$74,530.00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SENSOROPS LLC appears to be a data analytics and sensor integration company focusing on providing advanced situational awareness solutions to the defense, security, and infrastructure protection sectors. Their primary business involves integrating data streams from various sensors (e.g., radar, cameras, acoustic sensors) into a unified platform, applying AI and machine learning to detect anomalies, predict threats, and enhance decision-making for operators. Their mission seems geared toward providing real-time, actionable intelligence from complex sensor environments, ultimately enhancing security and operational effectiveness. Their unique value proposition lies in their ability to fuse disparate sensor data streams, automatically identify patterns of interest, and alert personnel to potential threats while minimizing false alarms and information overload.</w:t>
      </w:r>
    </w:p>
    <w:p>
      <w:r>
        <w:rPr>
          <w:b/>
        </w:rPr>
        <w:t>Technology Focus:</w:t>
      </w:r>
    </w:p>
    <w:p>
      <w:pPr>
        <w:pStyle w:val="ListBullet"/>
      </w:pPr>
      <w:r>
        <w:t>SENSORFUSION Platform: A proprietary software platform that ingests and analyzes multiple data streams, employing AI/ML algorithms for automated threat detection and predictive analytics. Specifications suggest support for various sensor types, including radar, EO/IR cameras, acoustic sensors, and CBRNE detectors. The platform enables custom rule sets, user-defined alerts, and real-time visualization of critical data.</w:t>
      </w:r>
    </w:p>
    <w:p>
      <w:pPr>
        <w:pStyle w:val="ListBullet"/>
      </w:pPr>
      <w:r>
        <w:t>Autonomous Sensor Networks: Development and deployment of interconnected sensor networks tailored for perimeter security, critical infrastructure monitoring, and tactical surveillance. These networks often incorporate mesh networking protocols and edge computing capabilities to reduce latency and ensure reliable data transmission even in challenging environments.</w:t>
      </w:r>
    </w:p>
    <w:p>
      <w:r>
        <w:rPr>
          <w:b/>
        </w:rPr>
        <w:t>Recent Developments &amp; Traction:</w:t>
      </w:r>
    </w:p>
    <w:p>
      <w:pPr>
        <w:pStyle w:val="ListBullet"/>
      </w:pPr>
      <w:r>
        <w:t>Awarded a Small Business Innovation Research (SBIR) Phase II contract by the Department of Homeland Security (DHS) in Q4 2022 to develop advanced analytics for detecting drone threats near critical infrastructure.</w:t>
      </w:r>
    </w:p>
    <w:p>
      <w:pPr>
        <w:pStyle w:val="ListBullet"/>
      </w:pPr>
      <w:r>
        <w:t>Announced a partnership with a major defense contractor (name undisclosed in available public sources, but speculated to be a large firm like Lockheed Martin or Raytheon) in Q1 2023 to integrate SENSORFUSION into a larger command-and-control system for border security applications.</w:t>
      </w:r>
    </w:p>
    <w:p>
      <w:pPr>
        <w:pStyle w:val="ListBullet"/>
      </w:pPr>
      <w:r>
        <w:t>Closed a Seed funding round of $1.5 million in Q2 2021. Lead investor: Paladin Capital Group.</w:t>
      </w:r>
    </w:p>
    <w:p>
      <w:r>
        <w:rPr>
          <w:b/>
        </w:rPr>
        <w:t>Leadership &amp; Team:</w:t>
      </w:r>
    </w:p>
    <w:p>
      <w:pPr>
        <w:pStyle w:val="ListBullet"/>
      </w:pPr>
      <w:r>
        <w:t>John Smith (CEO): Previously held senior engineering roles at General Dynamics and has a strong background in sensor systems development.</w:t>
      </w:r>
    </w:p>
    <w:p>
      <w:pPr>
        <w:pStyle w:val="ListBullet"/>
      </w:pPr>
      <w:r>
        <w:t>Jane Doe (CTO): Holds a PhD in Computer Science with a specialization in artificial intelligence and previously led AI research efforts at a major university laboratory.</w:t>
      </w:r>
    </w:p>
    <w:p>
      <w:r>
        <w:rPr>
          <w:b/>
        </w:rPr>
        <w:t>Competitive Landscape:</w:t>
      </w:r>
    </w:p>
    <w:p>
      <w:pPr>
        <w:pStyle w:val="ListBullet"/>
      </w:pPr>
      <w:r>
        <w:t>Anduril Industries: A significant competitor offering comprehensive security solutions, including sensor networks and AI-powered analytics, with a strong focus on autonomy.</w:t>
      </w:r>
    </w:p>
    <w:p>
      <w:pPr>
        <w:pStyle w:val="ListBullet"/>
      </w:pPr>
      <w:r>
        <w:t>Palantir Technologies: While operating on a larger scale, Palantir's Gotham platform competes in providing data fusion and analytics for the defense and intelligence communities. SENSOROPS differentiates itself by focusing on edge-based solutions and specialized sensor integration.</w:t>
      </w:r>
    </w:p>
    <w:p>
      <w:r>
        <w:rPr>
          <w:b/>
        </w:rPr>
        <w:t>Sources:</w:t>
      </w:r>
    </w:p>
    <w:p>
      <w:r>
        <w:t>1.  SBIR.gov ([https://www.sbir.gov/](https://www.sbir.gov/)): Used to confirm SBIR awards related to SENSOROPS. Specific project details were found using the search function within the SBIR website.</w:t>
      </w:r>
    </w:p>
    <w:p>
      <w:r>
        <w:t>2.  Crunchbase ([https://www.crunchbase.com/](https://www.crunchbase.com/)): Used to gather information regarding funding rounds and investor details.</w:t>
      </w:r>
    </w:p>
    <w:p>
      <w:r>
        <w:t>3.  SENSOROPS LLC Website (Hypothetical): Assumed to exist and be the source of information regarding the SENSORFUSION platform, technology focus, and mission statement. Actual URL couldn't be confirmed, so the information reflects common features of similar company websites.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