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SENTAR, INC.</w:t>
      </w:r>
    </w:p>
    <w:p>
      <w:pPr>
        <w:pStyle w:val="Heading2"/>
      </w:pPr>
      <w:r>
        <w:t>SBIR Award Details</w:t>
      </w:r>
    </w:p>
    <w:p>
      <w:r>
        <w:rPr>
          <w:b/>
        </w:rPr>
        <w:t xml:space="preserve">Award Title: </w:t>
      </w:r>
      <w:r>
        <w:t>N/A</w:t>
      </w:r>
    </w:p>
    <w:p>
      <w:r>
        <w:rPr>
          <w:b/>
        </w:rPr>
        <w:t xml:space="preserve">Amount: </w:t>
      </w:r>
      <w:r>
        <w:t>$99,995.00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SENTAR, Inc. is a women-owned small business providing advanced technology solutions and services primarily to the U.S. Department of Defense and Intelligence Community. Their core mission is to empower national security through innovation in cybersecurity, data analytics, and systems engineering. SENTAR aims to solve complex challenges related to threat detection, vulnerability assessment, data exploitation, and secure information sharing in dynamic and contested environments. Their unique value proposition lies in their combination of deep domain expertise in national security, agile software development practices, and a commitment to delivering tailored solutions that meet the specific needs of their government clients, often providing rapid prototyping and deployment capabilities.</w:t>
      </w:r>
    </w:p>
    <w:p>
      <w:r>
        <w:rPr>
          <w:b/>
        </w:rPr>
        <w:t>Technology Focus:</w:t>
      </w:r>
    </w:p>
    <w:p>
      <w:pPr>
        <w:pStyle w:val="ListBullet"/>
      </w:pPr>
      <w:r>
        <w:t>Cybersecurity Solutions:** SENTAR offers a range of cybersecurity services including penetration testing, vulnerability assessments, incident response, and security engineering. They specialize in hardening systems against advanced persistent threats (APTs) and ensuring compliance with relevant security standards.</w:t>
      </w:r>
    </w:p>
    <w:p>
      <w:pPr>
        <w:pStyle w:val="ListBullet"/>
      </w:pPr>
      <w:r>
        <w:t>Data Analytics and Machine Learning:** SENTAR develops custom data analytics platforms and algorithms to extract actionable intelligence from large datasets. This includes capabilities in predictive analytics, anomaly detection, and natural language processing (NLP) to support threat intelligence and situational awareness.</w:t>
      </w:r>
    </w:p>
    <w:p>
      <w:r>
        <w:rPr>
          <w:b/>
        </w:rPr>
        <w:t>Recent Developments &amp; Traction:</w:t>
      </w:r>
    </w:p>
    <w:p>
      <w:pPr>
        <w:pStyle w:val="ListBullet"/>
      </w:pPr>
      <w:r>
        <w:t>September 2023:** SENTAR awarded a contract from the U.S. Air Force Life Cycle Management Center to provide software development, test, and maintenance services for multiple programs to include Defensive Cyber Operations and Cyber Intelligence, Surveillance, and Reconnaissance weapon systems. (Source: SENTAR Press Releases)</w:t>
      </w:r>
    </w:p>
    <w:p>
      <w:pPr>
        <w:pStyle w:val="ListBullet"/>
      </w:pPr>
      <w:r>
        <w:t>December 2022:** SENTAR selected as a prime awardee on the OASIS Small Business Pool 1 contract, a multiple-award, indefinite delivery/indefinite quantity (IDIQ) contract from the General Services Administration (GSA) to provide a wide range of professional services to government agencies. (Source: SENTAR Press Releases)</w:t>
      </w:r>
    </w:p>
    <w:p>
      <w:pPr>
        <w:pStyle w:val="ListBullet"/>
      </w:pPr>
      <w:r>
        <w:t>Continuous Contract Wins:** Continues to win multiple small to medium-sized contracts from various government agencies related to cybersecurity and data analytics suggesting reliable performance and consistent value delivery. (Observed across multiple news sources and contract databases).</w:t>
      </w:r>
    </w:p>
    <w:p>
      <w:r>
        <w:rPr>
          <w:b/>
        </w:rPr>
        <w:t>Leadership &amp; Team:</w:t>
      </w:r>
    </w:p>
    <w:p>
      <w:pPr>
        <w:pStyle w:val="ListBullet"/>
      </w:pPr>
      <w:r>
        <w:t>April Wade, CEO:** Strong background in executive leadership and strategic growth within the federal contracting space. Previous experience leading strategic initiatives at SENTAR.</w:t>
      </w:r>
    </w:p>
    <w:p>
      <w:pPr>
        <w:pStyle w:val="ListBullet"/>
      </w:pPr>
      <w:r>
        <w:t>Brig. Gen. (Ret.) Kevin Pottinger, Defense and Intelligence Programs:** Expertise in strategic technology initiatives and has served in the White House as the Senior Director for Asia in the National Security Council.</w:t>
      </w:r>
    </w:p>
    <w:p>
      <w:pPr>
        <w:pStyle w:val="ListBullet"/>
      </w:pPr>
      <w:r>
        <w:t>Dillon McConnell, Senior Vice President, Business Development:** Leads corporate business development strategy and has a strong background in federal government contracting.</w:t>
      </w:r>
    </w:p>
    <w:p>
      <w:r>
        <w:rPr>
          <w:b/>
        </w:rPr>
        <w:t>Competitive Landscape:</w:t>
      </w:r>
    </w:p>
    <w:p>
      <w:pPr>
        <w:pStyle w:val="ListBullet"/>
      </w:pPr>
      <w:r>
        <w:t>Booz Allen Hamilton:** A large government consulting firm providing similar services. SENTAR differentiates itself through its agility, focus on niche cybersecurity solutions, and status as a women-owned small business, providing government agencies with access to set-aside contracts.</w:t>
      </w:r>
    </w:p>
    <w:p>
      <w:pPr>
        <w:pStyle w:val="ListBullet"/>
      </w:pPr>
      <w:r>
        <w:t>CACI International Inc:** Another significant competitor in the government IT and cybersecurity space. SENTAR's smaller size and specialization in specific areas of cybersecurity and data analytics allow them to offer more tailored and responsive solutions.</w:t>
      </w:r>
    </w:p>
    <w:p>
      <w:r>
        <w:rPr>
          <w:b/>
        </w:rPr>
        <w:t>Sources:</w:t>
      </w:r>
    </w:p>
    <w:p>
      <w:r>
        <w:t>1.  [https://www.sentar.com/](https://www.sentar.com/)</w:t>
      </w:r>
    </w:p>
    <w:p>
      <w:r>
        <w:t>2.  [https://www.sentar.com/news](https://www.sentar.com/news)</w:t>
      </w:r>
    </w:p>
    <w:p>
      <w:r>
        <w:t>3.  [https://www.linkedin.com/company/sentar-inc-/](https://www.linkedin.com/company/sentar-inc-/)</w:t>
      </w:r>
    </w:p>
    <w:p>
      <w:r>
        <w:t>4. [https://www.crunchbase.com/organization/sentar](https://www.crunchbase.com/organization/sentar)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