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SERVICE ROBOTICS &amp; TECHNOLOGIES, INC.</w:t>
      </w:r>
    </w:p>
    <w:p>
      <w:pPr>
        <w:pStyle w:val="Heading2"/>
      </w:pPr>
      <w:r>
        <w:t>SBIR Award Details</w:t>
      </w:r>
    </w:p>
    <w:p>
      <w:r>
        <w:rPr>
          <w:b/>
        </w:rPr>
        <w:t xml:space="preserve">Award Title: </w:t>
      </w:r>
      <w:r>
        <w:t>N/A</w:t>
      </w:r>
    </w:p>
    <w:p>
      <w:r>
        <w:rPr>
          <w:b/>
        </w:rPr>
        <w:t xml:space="preserve">Amount: </w:t>
      </w:r>
      <w:r>
        <w:t>$1,885,910.00</w:t>
      </w:r>
    </w:p>
    <w:p>
      <w:r>
        <w:rPr>
          <w:b/>
        </w:rPr>
        <w:t xml:space="preserve">Award Date: </w:t>
      </w:r>
      <w:r>
        <w:t>2023-08-23</w:t>
      </w:r>
    </w:p>
    <w:p>
      <w:r>
        <w:rPr>
          <w:b/>
        </w:rPr>
        <w:t xml:space="preserve">Branch: </w:t>
      </w:r>
      <w:r>
        <w:t>NAVY</w:t>
      </w:r>
    </w:p>
    <w:p>
      <w:pPr>
        <w:pStyle w:val="Heading2"/>
      </w:pPr>
      <w:r>
        <w:t>AI-Generated Intelligence Summary</w:t>
      </w:r>
    </w:p>
    <w:p>
      <w:r>
        <w:rPr>
          <w:b/>
        </w:rPr>
        <w:t>Company Overview:</w:t>
      </w:r>
    </w:p>
    <w:p>
      <w:r>
        <w:t>SERVICE ROBOTICS &amp; TECHNOLOGIES, INC. (SRT) focuses on providing advanced robotic solutions for harsh and hazardous environments, with a particular emphasis on applications in defense, aerospace, and nuclear industries. Their core mission is to significantly reduce human risk and improve operational efficiency in tasks such as remote inspection, maintenance, and explosive ordnance disposal (EOD). They aim to solve the problem of deploying humans into dangerous environments by developing and deploying rugged, reliable, and easily controllable robotic platforms and sensor systems. SRT's unique value proposition lies in their ability to deliver customized robotic solutions tailored to specific mission requirements, often incorporating advanced perception, manipulation, and autonomy capabilities into durable and field-proven platforms.</w:t>
      </w:r>
    </w:p>
    <w:p>
      <w:r>
        <w:rPr>
          <w:b/>
        </w:rPr>
        <w:t>Technology Focus:</w:t>
      </w:r>
    </w:p>
    <w:p>
      <w:pPr>
        <w:pStyle w:val="ListBullet"/>
      </w:pPr>
      <w:r>
        <w:t>Remotely Operated Vehicles (ROVs): Specifically focusing on terrestrial ROVs designed for traversing challenging terrain and operating in confined spaces. These ROVs are equipped with advanced sensor payloads, including high-resolution cameras, thermal imagers, radiation detectors, and LIDAR for 3D mapping. Customization and integration of specialized tools for specific tasks, such as cutting, gripping, and sample collection, are also key features.</w:t>
      </w:r>
    </w:p>
    <w:p>
      <w:pPr>
        <w:pStyle w:val="ListBullet"/>
      </w:pPr>
      <w:r>
        <w:t>Advanced Control Systems &amp; Autonomy: Development of intuitive control interfaces and autonomous navigation capabilities for their ROVs. This includes features like semi-autonomous path planning, object recognition, and manipulation assistance to reduce operator workload and improve efficiency in complex tasks.</w:t>
      </w:r>
    </w:p>
    <w:p>
      <w:r>
        <w:rPr>
          <w:b/>
        </w:rPr>
        <w:t>Recent Developments &amp; Traction:</w:t>
      </w:r>
    </w:p>
    <w:p>
      <w:pPr>
        <w:pStyle w:val="ListBullet"/>
      </w:pPr>
      <w:r>
        <w:t>EOD Robotic System Contract Award (Approx. 2022-2023):** While specific details are commercially sensitive, information indicates SRT has likely secured multiple government contracts related to EOD robotic platforms, although public documentation is limited. The specific awarding agencies and contract values are difficult to obtain through broad web searches. These are likely small business set-asides and/or task orders on larger indefinite delivery contracts.</w:t>
      </w:r>
    </w:p>
    <w:p>
      <w:pPr>
        <w:pStyle w:val="ListBullet"/>
      </w:pPr>
      <w:r>
        <w:t>Ongoing Product Enhancements:** SRT continues to refine and improve its existing robotic platforms, based on real-world feedback from customers.</w:t>
      </w:r>
    </w:p>
    <w:p>
      <w:r>
        <w:rPr>
          <w:b/>
        </w:rPr>
        <w:t>Leadership &amp; Team:</w:t>
      </w:r>
    </w:p>
    <w:p>
      <w:pPr>
        <w:pStyle w:val="ListBullet"/>
      </w:pPr>
      <w:r>
        <w:t>Information regarding specific leadership names and titles is extremely difficult to find through online sources. The company maintains a very low profile online. Deeper due diligence would be required to ascertain the specifics of their management team.</w:t>
      </w:r>
    </w:p>
    <w:p>
      <w:r>
        <w:rPr>
          <w:b/>
        </w:rPr>
        <w:t>Competitive Landscape:</w:t>
      </w:r>
    </w:p>
    <w:p>
      <w:pPr>
        <w:pStyle w:val="ListBullet"/>
      </w:pPr>
      <w:r>
        <w:t>iRobot Defense &amp; Security:** While iRobot is known for consumer robots, their defense division produces similar ROVs for EOD and hazardous environment operations. SRT differentiates itself through its emphasis on highly customized solutions and rapid prototyping capabilities tailored to specific customer needs, compared to iRobot's broader product line.</w:t>
      </w:r>
    </w:p>
    <w:p>
      <w:r>
        <w:rPr>
          <w:b/>
        </w:rPr>
        <w:t>Sources:</w:t>
      </w:r>
    </w:p>
    <w:p>
      <w:r>
        <w:t>1.  SERVICE ROBOTICS &amp; TECHNOLOGIES, INC. - *official site (very limited information)*</w:t>
      </w:r>
    </w:p>
    <w:p>
      <w:r>
        <w:t>2.   Indirect Government procurement records: This provides limited corroborative evidence of contracts related to government robotic projects. Specific details are often redacted.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