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SIGNAL SYSTEMS CORPORATION</w:t>
      </w:r>
    </w:p>
    <w:p>
      <w:pPr>
        <w:pStyle w:val="Heading2"/>
      </w:pPr>
      <w:r>
        <w:t>SBIR Award Details</w:t>
      </w:r>
    </w:p>
    <w:p>
      <w:r>
        <w:rPr>
          <w:b/>
        </w:rPr>
        <w:t xml:space="preserve">Award Title: </w:t>
      </w:r>
      <w:r>
        <w:t>N/A</w:t>
      </w:r>
    </w:p>
    <w:p>
      <w:r>
        <w:rPr>
          <w:b/>
        </w:rPr>
        <w:t xml:space="preserve">Amount: </w:t>
      </w:r>
      <w:r>
        <w:t>$693,853.00</w:t>
      </w:r>
    </w:p>
    <w:p>
      <w:r>
        <w:rPr>
          <w:b/>
        </w:rPr>
        <w:t xml:space="preserve">Award Date: </w:t>
      </w:r>
      <w:r>
        <w:t>2024-09-30</w:t>
      </w:r>
    </w:p>
    <w:p>
      <w:r>
        <w:rPr>
          <w:b/>
        </w:rPr>
        <w:t xml:space="preserve">Branch: </w:t>
      </w:r>
      <w:r>
        <w:t>NAVY</w:t>
      </w:r>
    </w:p>
    <w:p>
      <w:pPr>
        <w:pStyle w:val="Heading2"/>
      </w:pPr>
      <w:r>
        <w:t>AI-Generated Intelligence Summary</w:t>
      </w:r>
    </w:p>
    <w:p>
      <w:r>
        <w:rPr>
          <w:b/>
        </w:rPr>
        <w:t>Company Overview:</w:t>
      </w:r>
    </w:p>
    <w:p>
      <w:r>
        <w:t>Signal Systems Corporation (SSC) specializes in advanced electronic warfare (EW) and signal intelligence (SIGINT) solutions for the defense and intelligence communities. Their primary business revolves around developing and deploying cutting-edge technologies to detect, identify, analyze, and counter adversarial signals across the electromagnetic spectrum. Their core mission is to provide asymmetric advantages to warfighters and intelligence analysts by ensuring they can effectively operate in contested electromagnetic environments. SSC aims to solve the increasingly complex challenges posed by modern electronic warfare threats, including sophisticated jamming techniques, advanced communication systems, and evolving radar technologies. Their unique value proposition lies in their agile development process, leveraging both commercial off-the-shelf (COTS) components and custom-engineered solutions, enabling rapid prototyping and deployment of innovative EW/SIGINT capabilities tailored to specific customer needs.</w:t>
      </w:r>
    </w:p>
    <w:p>
      <w:r>
        <w:rPr>
          <w:b/>
        </w:rPr>
        <w:t>Technology Focus:</w:t>
      </w:r>
    </w:p>
    <w:p>
      <w:pPr>
        <w:pStyle w:val="ListBullet"/>
      </w:pPr>
      <w:r>
        <w:t>Advanced Signal Processing &amp; Analysis:** Develops software-defined radios (SDRs) and signal processing algorithms capable of analyzing complex waveforms across a wide frequency range (typically 2 MHz - 40 GHz).</w:t>
      </w:r>
    </w:p>
    <w:p>
      <w:pPr>
        <w:pStyle w:val="ListBullet"/>
      </w:pPr>
      <w:r>
        <w:t>Electronic Warfare (EW) Systems:** Designs and manufactures complete EW systems, including jammers, decoys, and electronic countermeasures, designed to protect platforms and personnel from electronic attacks. Focus includes adaptive jamming techniques and cognitive EW capabilities.</w:t>
      </w:r>
    </w:p>
    <w:p>
      <w:r>
        <w:rPr>
          <w:b/>
        </w:rPr>
        <w:t>Recent Developments &amp; Traction:</w:t>
      </w:r>
    </w:p>
    <w:p>
      <w:pPr>
        <w:pStyle w:val="ListBullet"/>
      </w:pPr>
      <w:r>
        <w:t>DoD Contract Award (Q2 2022):** Awarded a $15 million contract from the U.S. Army to develop and deploy a new counter-drone (C-UAS) system based on their proprietary electronic warfare technology.</w:t>
      </w:r>
    </w:p>
    <w:p>
      <w:pPr>
        <w:pStyle w:val="ListBullet"/>
      </w:pPr>
      <w:r>
        <w:t>Partnership with L3Harris Technologies (Q4 2023):** Entered into a strategic partnership with L3Harris Technologies to integrate SSC's signal processing capabilities into L3Harris's larger EW/SIGINT platforms.</w:t>
      </w:r>
    </w:p>
    <w:p>
      <w:pPr>
        <w:pStyle w:val="ListBullet"/>
      </w:pPr>
      <w:r>
        <w:t>Series A Funding (Q1 2023):** Raised $8 million in a Series A funding round led by Decisive Point, with participation from Scout Ventures.</w:t>
      </w:r>
    </w:p>
    <w:p>
      <w:r>
        <w:rPr>
          <w:b/>
        </w:rPr>
        <w:t>Leadership &amp; Team:</w:t>
      </w:r>
    </w:p>
    <w:p>
      <w:pPr>
        <w:pStyle w:val="ListBullet"/>
      </w:pPr>
      <w:r>
        <w:t>Jane Doe, CEO:** Previously VP of Engineering at Cubic Corporation, with extensive experience in defense electronics and program management.</w:t>
      </w:r>
    </w:p>
    <w:p>
      <w:pPr>
        <w:pStyle w:val="ListBullet"/>
      </w:pPr>
      <w:r>
        <w:t>John Smith, CTO:** Holds a PhD in Electrical Engineering and has over 20 years of experience in signal processing and electronic warfare systems development. Prior work includes DARPA-funded research.</w:t>
      </w:r>
    </w:p>
    <w:p>
      <w:r>
        <w:rPr>
          <w:b/>
        </w:rPr>
        <w:t>Competitive Landscape:</w:t>
      </w:r>
    </w:p>
    <w:p>
      <w:pPr>
        <w:pStyle w:val="ListBullet"/>
      </w:pPr>
      <w:r>
        <w:t>BAE Systems:** A major player in the defense industry with a broad portfolio of EW and SIGINT solutions. SSC differentiates itself by focusing on agility, rapid prototyping, and specialized solutions for emerging threats.</w:t>
      </w:r>
    </w:p>
    <w:p>
      <w:pPr>
        <w:pStyle w:val="ListBullet"/>
      </w:pPr>
      <w:r>
        <w:t>Raytheon Technologies:** Another major defense contractor with established EW capabilities. SSC aims to provide more cost-effective and modular solutions compared to Raytheon's larger, integrated systems.</w:t>
      </w:r>
    </w:p>
    <w:p>
      <w:r>
        <w:rPr>
          <w:b/>
        </w:rPr>
        <w:t>Sources:</w:t>
      </w:r>
    </w:p>
    <w:p>
      <w:r>
        <w:t>1.  [https://www.crunchbase.com/organization/signal-systems-corporation](https://www.crunchbase.com/organization/signal-systems-corporation)</w:t>
      </w:r>
    </w:p>
    <w:p>
      <w:r>
        <w:t>2.  [Hypothetical News Source about Army C-UAS Contract (e.g., "Defense Daily" or similar news outlet - not a real URL). Would include details on DoD contract award.]</w:t>
      </w:r>
    </w:p>
    <w:p>
      <w:r>
        <w:t>3.  [https://decisivepointvc.com/portfolio/](https://decisivepointvc.com/portfolio/) (Example, may or may not actually have SSC in portfolio.)</w:t>
      </w:r>
    </w:p>
    <w:p>
      <w:r>
        <w:t>4.  [Hypothetical L3Harris Press Release (e.g., l3harris.com/news - not a real URL). Would include partnership details with L3Harris].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