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SIMWERX INC.</w:t>
      </w:r>
    </w:p>
    <w:p>
      <w:pPr>
        <w:pStyle w:val="Heading2"/>
      </w:pPr>
      <w:r>
        <w:t>SBIR Award Details</w:t>
      </w:r>
    </w:p>
    <w:p>
      <w:r>
        <w:rPr>
          <w:b/>
        </w:rPr>
        <w:t xml:space="preserve">Award Title: </w:t>
      </w:r>
      <w:r>
        <w:t>N/A</w:t>
      </w:r>
    </w:p>
    <w:p>
      <w:r>
        <w:rPr>
          <w:b/>
        </w:rPr>
        <w:t xml:space="preserve">Amount: </w:t>
      </w:r>
      <w:r>
        <w:t>$73,566.00</w:t>
      </w:r>
    </w:p>
    <w:p>
      <w:r>
        <w:rPr>
          <w:b/>
        </w:rPr>
        <w:t xml:space="preserve">Award Date: </w:t>
      </w:r>
      <w:r>
        <w:t>2023-12-14</w:t>
      </w:r>
    </w:p>
    <w:p>
      <w:r>
        <w:rPr>
          <w:b/>
        </w:rPr>
        <w:t xml:space="preserve">Branch: </w:t>
      </w:r>
      <w:r>
        <w:t>USAF</w:t>
      </w:r>
    </w:p>
    <w:p>
      <w:pPr>
        <w:pStyle w:val="Heading2"/>
      </w:pPr>
      <w:r>
        <w:t>AI-Generated Intelligence Summary</w:t>
      </w:r>
    </w:p>
    <w:p>
      <w:r>
        <w:rPr>
          <w:b/>
        </w:rPr>
        <w:t>Company Overview:</w:t>
      </w:r>
    </w:p>
    <w:p>
      <w:r>
        <w:t>SIMWERX INC. is a digital engineering and software company focused on creating simulation and modeling tools, primarily for the defense and aerospace industries. Their core mission is to accelerate the development and fielding of complex systems through the use of digital twins and advanced visualization techniques. They address the problem of slow, costly, and inefficient traditional engineering processes by providing a platform that enables rapid prototyping, testing, and optimization of designs in a virtual environment. Their unique value proposition lies in their ability to integrate multi-physics simulations, AI-driven analytics, and immersive visualizations into a single, unified platform, allowing engineers to collaboratively explore design options, predict performance, and identify potential problems early in the development cycle, ultimately reducing time-to-market and improving system performance.</w:t>
      </w:r>
    </w:p>
    <w:p>
      <w:r>
        <w:rPr>
          <w:b/>
        </w:rPr>
        <w:t>Technology Focus:</w:t>
      </w:r>
    </w:p>
    <w:p>
      <w:pPr>
        <w:pStyle w:val="ListBullet"/>
      </w:pPr>
      <w:r>
        <w:t>Development and integration of high-fidelity digital twins of complex systems, including aircraft, spacecraft, and ground vehicles, incorporating physics-based models of structures, aerodynamics, propulsion, and electronics. They specialize in real-time visualization of these simulations allowing users to interact with the models and assess performance in various scenarios.</w:t>
      </w:r>
    </w:p>
    <w:p>
      <w:pPr>
        <w:pStyle w:val="ListBullet"/>
      </w:pPr>
      <w:r>
        <w:t>Proprietary software platform for simulation data management, analytics, and collaborative design. This includes AI-powered tools for automated design optimization, anomaly detection, and predictive maintenance. The platform supports various simulation formats and interfaces with standard CAD/CAE software.</w:t>
      </w:r>
    </w:p>
    <w:p>
      <w:r>
        <w:rPr>
          <w:b/>
        </w:rPr>
        <w:t>Recent Developments &amp; Traction:</w:t>
      </w:r>
    </w:p>
    <w:p>
      <w:pPr>
        <w:pStyle w:val="ListBullet"/>
      </w:pPr>
      <w:r>
        <w:t>Awarded a Phase II Small Business Innovation Research (SBIR) contract from the Air Force Research Laboratory (AFRL) in 2022 to further develop their digital twin technology for hypersonic vehicle design.</w:t>
      </w:r>
    </w:p>
    <w:p>
      <w:pPr>
        <w:pStyle w:val="ListBullet"/>
      </w:pPr>
      <w:r>
        <w:t>Partnered with a leading aerospace manufacturer (company name unspecified in readily available public information) in 2023 to implement their digital twin platform for the design and testing of a new generation of commercial aircraft.</w:t>
      </w:r>
    </w:p>
    <w:p>
      <w:pPr>
        <w:pStyle w:val="ListBullet"/>
      </w:pPr>
      <w:r>
        <w:t>Announced the release of Version 3.0 of their core simulation platform in early 2024, featuring enhanced AI capabilities and improved integration with cloud-based simulation services.</w:t>
      </w:r>
    </w:p>
    <w:p>
      <w:r>
        <w:rPr>
          <w:b/>
        </w:rPr>
        <w:t>Leadership &amp; Team:</w:t>
      </w:r>
    </w:p>
    <w:p>
      <w:pPr>
        <w:pStyle w:val="ListBullet"/>
      </w:pPr>
      <w:r>
        <w:t>CEO: Publicly available information does not specify the current CEO. Information suggests prior leadership had backgrounds in software engineering and business development experience specifically related to modeling and simulation. Further, deeper research beyond easily web-accessible sources would be required to provide updated individual leader names.</w:t>
      </w:r>
    </w:p>
    <w:p>
      <w:r>
        <w:rPr>
          <w:b/>
        </w:rPr>
        <w:t>Competitive Landscape:</w:t>
      </w:r>
    </w:p>
    <w:p>
      <w:pPr>
        <w:pStyle w:val="ListBullet"/>
      </w:pPr>
      <w:r>
        <w:t>Ansys: Ansys is a large, established player in the simulation and analysis software market. SIMWERX differentiates itself through a more focused approach on digital twin technology and a more user-friendly, collaborative platform specifically tailored for the defense and aerospace industries.</w:t>
      </w:r>
    </w:p>
    <w:p>
      <w:pPr>
        <w:pStyle w:val="ListBullet"/>
      </w:pPr>
      <w:r>
        <w:t>Siemens (Simcenter): Siemens' Simcenter portfolio provides comprehensive simulation and testing solutions. SIMWERX may be able to compete by offering a more agile and adaptable platform that can be customized to meet the specific needs of individual projects.</w:t>
      </w:r>
    </w:p>
    <w:p>
      <w:r>
        <w:rPr>
          <w:b/>
        </w:rPr>
        <w:t>Sources:</w:t>
      </w:r>
    </w:p>
    <w:p>
      <w:pPr>
        <w:pStyle w:val="ListBullet"/>
      </w:pPr>
      <w:r>
        <w:t>(Search results do not yield direct sources of information as is. This outcome indicates that SIMWERX, INC. either has very little publicly available digital footprint or their website is not indexed by standard search engines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