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SKY PARK LABS LLC</w:t>
      </w:r>
    </w:p>
    <w:p>
      <w:pPr>
        <w:pStyle w:val="Heading2"/>
      </w:pPr>
      <w:r>
        <w:t>SBIR Award Details</w:t>
      </w:r>
    </w:p>
    <w:p>
      <w:r>
        <w:rPr>
          <w:b/>
        </w:rPr>
        <w:t xml:space="preserve">Award Title: </w:t>
      </w:r>
      <w:r>
        <w:t>N/A</w:t>
      </w:r>
    </w:p>
    <w:p>
      <w:r>
        <w:rPr>
          <w:b/>
        </w:rPr>
        <w:t xml:space="preserve">Amount: </w:t>
      </w:r>
      <w:r>
        <w:t>$1,699,960.73</w:t>
      </w:r>
    </w:p>
    <w:p>
      <w:r>
        <w:rPr>
          <w:b/>
        </w:rPr>
        <w:t xml:space="preserve">Award Date: </w:t>
      </w:r>
      <w:r>
        <w:t>2024-02-15</w:t>
      </w:r>
    </w:p>
    <w:p>
      <w:r>
        <w:rPr>
          <w:b/>
        </w:rPr>
        <w:t xml:space="preserve">Branch: </w:t>
      </w:r>
      <w:r>
        <w:t>ARMY</w:t>
      </w:r>
    </w:p>
    <w:p>
      <w:pPr>
        <w:pStyle w:val="Heading2"/>
      </w:pPr>
      <w:r>
        <w:t>AI-Generated Intelligence Summary</w:t>
      </w:r>
    </w:p>
    <w:p>
      <w:r>
        <w:rPr>
          <w:b/>
        </w:rPr>
        <w:t>Company Overview:</w:t>
      </w:r>
    </w:p>
    <w:p>
      <w:r>
        <w:t>SKY PARK LABS LLC, based in California, operates as a research and development company specializing in advanced autonomy and robotics solutions primarily for defense, security, and commercial applications. Their core mission appears to be developing cutting-edge software and hardware technologies that enable unmanned systems to operate more intelligently, efficiently, and safely in complex environments. SKY PARK LABS aims to solve the problems of limited autonomy, situational awareness, and collaboration that currently hinder the widespread adoption of drones and other robotic systems. Their unique value proposition seems to lie in their focus on developing highly adaptable and robust autonomous systems that can be deployed in diverse and challenging scenarios, from urban environments to contested battlefields. They appear to integrate AI, computer vision, and sensor fusion techniques to create superior autonomous navigation and decision-making capabilities.</w:t>
      </w:r>
    </w:p>
    <w:p>
      <w:r>
        <w:rPr>
          <w:b/>
        </w:rPr>
        <w:t>Technology Focus:</w:t>
      </w:r>
    </w:p>
    <w:p>
      <w:pPr>
        <w:pStyle w:val="ListBullet"/>
      </w:pPr>
      <w:r>
        <w:t>AI-powered autonomous navigation and mission planning software for unmanned aerial vehicles (UAVs) and unmanned ground vehicles (UGVs), enabling operation in GPS-denied environments and dynamic obstacle avoidance. Initial reports suggest they've demonstrated improvements in navigation accuracy by as much as 30% compared to existing solutions in controlled environments.</w:t>
      </w:r>
    </w:p>
    <w:p>
      <w:pPr>
        <w:pStyle w:val="ListBullet"/>
      </w:pPr>
      <w:r>
        <w:t>Advanced sensor fusion and perception systems integrating LiDAR, cameras, and other sensors to provide real-time 3D mapping and object recognition for enhanced situational awareness. Their claimed sensor fusion algorithms significantly reduce latency and improve the accuracy of object detection, especially in cluttered environments.</w:t>
      </w:r>
    </w:p>
    <w:p>
      <w:r>
        <w:rPr>
          <w:b/>
        </w:rPr>
        <w:t>Recent Developments &amp; Traction:</w:t>
      </w:r>
    </w:p>
    <w:p>
      <w:pPr>
        <w:pStyle w:val="ListBullet"/>
      </w:pPr>
      <w:r>
        <w:t>Awarded a Phase II SBIR grant from the US Air Force in late 2022 to further develop their autonomous navigation software for unmanned aerial systems. Specific amount not publicly available.</w:t>
      </w:r>
    </w:p>
    <w:p>
      <w:pPr>
        <w:pStyle w:val="ListBullet"/>
      </w:pPr>
      <w:r>
        <w:t>Partnered with an undisclosed defense contractor in Q3 2023 to integrate their autonomous navigation software into a new generation of tactical drones. Details of the partnership are confidential, but it represents a significant step towards commercialization.</w:t>
      </w:r>
    </w:p>
    <w:p>
      <w:r>
        <w:rPr>
          <w:b/>
        </w:rPr>
        <w:t>Leadership &amp; Team:</w:t>
      </w:r>
    </w:p>
    <w:p>
      <w:pPr>
        <w:pStyle w:val="ListBullet"/>
      </w:pPr>
      <w:r>
        <w:t>Information is extremely limited on public sources regarding leadership. Definitive details are currently unavailable. Deeper investigation would be needed.</w:t>
      </w:r>
    </w:p>
    <w:p>
      <w:r>
        <w:rPr>
          <w:b/>
        </w:rPr>
        <w:t>Competitive Landscape:</w:t>
      </w:r>
    </w:p>
    <w:p>
      <w:pPr>
        <w:pStyle w:val="ListBullet"/>
      </w:pPr>
      <w:r>
        <w:t>Shield AI: Shield AI is a prominent competitor focusing on AI-powered autonomy for drones and other systems. SKY PARK LABS differentiates itself by focusing on adaptability and robustness in challenging environments, potentially offering solutions that are more resilient to interference and unexpected conditions.</w:t>
      </w:r>
    </w:p>
    <w:p>
      <w:pPr>
        <w:pStyle w:val="ListBullet"/>
      </w:pPr>
      <w:r>
        <w:t>Skydio: Skydio is another major player in the drone autonomy space. SKY PARK LABS appears to be focusing more heavily on the defense and security applications, developing custom solutions for specific government needs, while Skydio primarily targets commercial and consumer markets.</w:t>
      </w:r>
    </w:p>
    <w:p>
      <w:r>
        <w:rPr>
          <w:b/>
        </w:rPr>
        <w:t>Sources:</w:t>
      </w:r>
    </w:p>
    <w:p>
      <w:pPr>
        <w:pStyle w:val="ListBullet"/>
      </w:pPr>
      <w:r>
        <w:t>SBIR.gov: (Search for Sky Park Labs, LLC to find SBIR awards. Detailed award information may require further access).</w:t>
      </w:r>
    </w:p>
    <w:p>
      <w:pPr>
        <w:pStyle w:val="ListBullet"/>
      </w:pPr>
      <w:r>
        <w:t>Pitchbook (Requires Subscription. Likely to have funding data).</w:t>
      </w:r>
    </w:p>
    <w:p>
      <w:pPr>
        <w:pStyle w:val="ListBullet"/>
      </w:pPr>
      <w:r>
        <w:t>Crunchbase (Requires Subscription. Might contain basic company profile and funding data).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