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SLINGSHOT AEROSPACE INC</w:t>
      </w:r>
    </w:p>
    <w:p>
      <w:pPr>
        <w:pStyle w:val="Heading2"/>
      </w:pPr>
      <w:r>
        <w:t>SBIR Award Details</w:t>
      </w:r>
    </w:p>
    <w:p>
      <w:r>
        <w:rPr>
          <w:b/>
        </w:rPr>
        <w:t xml:space="preserve">Award Title: </w:t>
      </w:r>
      <w:r>
        <w:t>N/A</w:t>
      </w:r>
    </w:p>
    <w:p>
      <w:r>
        <w:rPr>
          <w:b/>
        </w:rPr>
        <w:t xml:space="preserve">Amount: </w:t>
      </w:r>
      <w:r>
        <w:t>$1,236,733.00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Slingshot Aerospace, Inc. is a technology company that uses artificial intelligence (AI) and machine learning (ML) to provide decision intelligence and analytics solutions for space domain awareness (SDA) and air traffic management (ATM). Their core mission is to make space safe, sustainable, and secure by improving situational awareness and enabling faster, more accurate decision-making in the increasingly complex and congested space environment. Slingshot aims to solve the problems of satellite collision avoidance, space debris tracking, and efficient resource utilization. Their unique value proposition lies in their multi-source data fusion, predictive analytics, and visualization platform, enabling users to proactively manage space operations and mitigate risks. They provide actionable insights, particularly for satellite operators, government agencies, and the defense sector, improving strategic planning and operational efficiency.</w:t>
      </w:r>
    </w:p>
    <w:p>
      <w:r>
        <w:rPr>
          <w:b/>
        </w:rPr>
        <w:t>Technology Focus:</w:t>
      </w:r>
    </w:p>
    <w:p>
      <w:pPr>
        <w:pStyle w:val="ListBullet"/>
      </w:pPr>
      <w:r>
        <w:t>Slingshot Beacon:** A platform that ingests, fuses, and visualizes space data from diverse sources (government, commercial, and proprietary sensors) to provide real-time situational awareness of objects in space. It uses advanced algorithms to predict close approaches between satellites and space debris, alerting operators to potential collisions. Reported improvements to collision avoidance decision making are up to 10x faster than traditional methods.</w:t>
      </w:r>
    </w:p>
    <w:p>
      <w:pPr>
        <w:pStyle w:val="ListBullet"/>
      </w:pPr>
      <w:r>
        <w:t>Slingshot Laboratory:** A development environment and simulation tool for rapid prototyping and testing of new space systems and mission concepts. It allows users to model complex space environments, evaluate system performance, and identify potential risks before launch.</w:t>
      </w:r>
    </w:p>
    <w:p>
      <w:r>
        <w:rPr>
          <w:b/>
        </w:rPr>
        <w:t>Recent Developments &amp; Traction:</w:t>
      </w:r>
    </w:p>
    <w:p>
      <w:pPr>
        <w:pStyle w:val="ListBullet"/>
      </w:pPr>
      <w:r>
        <w:t>Series A-1 &amp; Series B Funding:** Closed a $15 million Series A-1 funding round in October 2021, led by ATW Partners, and closed a $26 million Series B funding round in April 2023, led by Draper Esprit (now Molten Ventures). Funds are being used to scale operations, expand the team, and accelerate product development.</w:t>
      </w:r>
    </w:p>
    <w:p>
      <w:pPr>
        <w:pStyle w:val="ListBullet"/>
      </w:pPr>
      <w:r>
        <w:t>Space Force Contract:** Awarded a contract by the U.S. Space Force in December 2022 to develop advanced space domain awareness capabilities, specifically focused on improving threat detection and response.</w:t>
      </w:r>
    </w:p>
    <w:p>
      <w:pPr>
        <w:pStyle w:val="ListBullet"/>
      </w:pPr>
      <w:r>
        <w:t>Partnership with Deloitte:** Announced a strategic partnership with Deloitte in October 2023 to integrate Slingshot's space domain awareness solutions with Deloitte's consulting and technology services for government and commercial clients.</w:t>
      </w:r>
    </w:p>
    <w:p>
      <w:r>
        <w:rPr>
          <w:b/>
        </w:rPr>
        <w:t>Leadership &amp; Team:</w:t>
      </w:r>
    </w:p>
    <w:p>
      <w:pPr>
        <w:pStyle w:val="ListBullet"/>
      </w:pPr>
      <w:r>
        <w:t>Melanie Stricklan (Co-founder &amp; CEO):** Former U.S. Air Force intelligence officer with experience in satellite operations and space situational awareness.</w:t>
      </w:r>
    </w:p>
    <w:p>
      <w:pPr>
        <w:pStyle w:val="ListBullet"/>
      </w:pPr>
      <w:r>
        <w:t>David Godwin (Co-founder &amp; CTO):** Has a background in data science, software engineering, and AI/ML development.</w:t>
      </w:r>
    </w:p>
    <w:p>
      <w:r>
        <w:rPr>
          <w:b/>
        </w:rPr>
        <w:t>Competitive Landscape:</w:t>
      </w:r>
    </w:p>
    <w:p>
      <w:pPr>
        <w:pStyle w:val="ListBullet"/>
      </w:pPr>
      <w:r>
        <w:t>LeoLabs:** Provides commercial space tracking and collision avoidance services using a network of ground-based radars. Slingshot differentiates itself through its focus on multi-source data fusion, AI-driven analytics, and its integrated platform for space domain awareness and mission planning.</w:t>
      </w:r>
    </w:p>
    <w:p>
      <w:pPr>
        <w:pStyle w:val="ListBullet"/>
      </w:pPr>
      <w:r>
        <w:t>Analytical Graphics, Inc. (AGI) (acquired by Ansys):** Offers a suite of software tools for space mission design, analysis, and visualization. Slingshot aims to be more proactive and predictive in its solutions, leveraging AI to provide real-time insights and decision support, whereas AGI's strength primarily lies in traditional simulation and analysis.</w:t>
      </w:r>
    </w:p>
    <w:p>
      <w:r>
        <w:rPr>
          <w:b/>
        </w:rPr>
        <w:t>Sources:</w:t>
      </w:r>
    </w:p>
    <w:p>
      <w:r>
        <w:t>1.  [https://www.slingshotaerospace.com/](https://www.slingshotaerospace.com/)</w:t>
      </w:r>
    </w:p>
    <w:p>
      <w:r>
        <w:t>2.  [https://spacenews.com/slingshot-aerospace-raises-26-million/](https://spacenews.com/slingshot-aerospace-raises-26-million/)</w:t>
      </w:r>
    </w:p>
    <w:p>
      <w:r>
        <w:t>3.  [https://www.prnewswire.com/news-releases/deloitte-and-slingshot-aerospace-announce-strategic-alliance-to-advance-space-domain-awareness-capabilities-301957852.html](https://www.prnewswire.com/news-releases/deloitte-and-slingshot-aerospace-announce-strategic-alliance-to-advance-space-domain-awareness-capabilities-301957852.html)</w:t>
      </w:r>
    </w:p>
    <w:p>
      <w:r>
        <w:t>4.  [https://siliconangle.com/2021/10/26/slingshot-aerospace-raises-15m-series-a-1-funding-expand-offerings-protect-space/](https://siliconangle.com/2021/10/26/slingshot-aerospace-raises-15m-series-a-1-funding-expand-offerings-protect-space/)</w:t>
      </w:r>
    </w:p>
    <w:p>
      <w:r>
        <w:t>5.  [https://www.defenseworld.net/2022/12/19/u_s__space_force_enlists_slingshot_aerospace_to_enhance_space_domain_awareness.html](https://www.defenseworld.net/2022/12/19/u_s__space_force_enlists_slingshot_aerospace_to_enhance_space_domain_awareness.html)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