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SMALL BUSINESS CONSULTING CORPORATION</w:t>
      </w:r>
    </w:p>
    <w:p>
      <w:pPr>
        <w:pStyle w:val="Heading2"/>
      </w:pPr>
      <w:r>
        <w:t>SBIR Award Details</w:t>
      </w:r>
    </w:p>
    <w:p>
      <w:r>
        <w:rPr>
          <w:b/>
        </w:rPr>
        <w:t xml:space="preserve">Award Title: </w:t>
      </w:r>
      <w:r>
        <w:t>N/A</w:t>
      </w:r>
    </w:p>
    <w:p>
      <w:r>
        <w:rPr>
          <w:b/>
        </w:rPr>
        <w:t xml:space="preserve">Amount: </w:t>
      </w:r>
      <w:r>
        <w:t>$241,600.00</w:t>
      </w:r>
    </w:p>
    <w:p>
      <w:r>
        <w:rPr>
          <w:b/>
        </w:rPr>
        <w:t xml:space="preserve">Award Date: </w:t>
      </w:r>
      <w:r>
        <w:t>2023-10-19</w:t>
      </w:r>
    </w:p>
    <w:p>
      <w:r>
        <w:rPr>
          <w:b/>
        </w:rPr>
        <w:t xml:space="preserve">Branch: </w:t>
      </w:r>
      <w:r>
        <w:t>USAF</w:t>
      </w:r>
    </w:p>
    <w:p>
      <w:pPr>
        <w:pStyle w:val="Heading2"/>
      </w:pPr>
      <w:r>
        <w:t>AI-Generated Intelligence Summary</w:t>
      </w:r>
    </w:p>
    <w:p>
      <w:r>
        <w:rPr>
          <w:b/>
        </w:rPr>
        <w:t>Company Overview:</w:t>
      </w:r>
    </w:p>
    <w:p>
      <w:r>
        <w:t>Small Business Consulting Corporation (SBCC), based in Huntsville, Alabama, provides specialized engineering, program management, and technical services to the U.S. Department of Defense (DoD), primarily focused on missile defense and space programs. Their core mission is to support the design, development, testing, and sustainment of critical weapon systems and technologies. They aim to solve the DoD’s need for cost-effective, agile, and experienced support in navigating the complexities of defense acquisition and technology development, especially relating to small business innovation. Their unique value proposition lies in their combination of deep technical expertise in areas like missile guidance and control, coupled with a streamlined, small business structure that allows for faster response times and more competitive pricing compared to larger defense contractors.</w:t>
      </w:r>
    </w:p>
    <w:p>
      <w:r>
        <w:rPr>
          <w:b/>
        </w:rPr>
        <w:t>Technology Focus:</w:t>
      </w:r>
    </w:p>
    <w:p>
      <w:pPr>
        <w:pStyle w:val="ListBullet"/>
      </w:pPr>
      <w:r>
        <w:t>Development and integration of advanced simulation and modeling tools for missile defense systems analysis and performance prediction, including high-fidelity digital twins for system evaluation. Specific examples include models related to guidance, navigation, and control (GNC) of interceptors.</w:t>
      </w:r>
    </w:p>
    <w:p>
      <w:pPr>
        <w:pStyle w:val="ListBullet"/>
      </w:pPr>
      <w:r>
        <w:t>Provision of specialized engineering support for hardware-in-the-loop (HWIL) testing and flight testing of missile systems, with expertise in data analysis and performance assessment.</w:t>
      </w:r>
    </w:p>
    <w:p>
      <w:r>
        <w:rPr>
          <w:b/>
        </w:rPr>
        <w:t>Recent Developments &amp; Traction:</w:t>
      </w:r>
    </w:p>
    <w:p>
      <w:pPr>
        <w:pStyle w:val="ListBullet"/>
      </w:pPr>
      <w:r>
        <w:t>Received multiple task orders under the OASIS Small Business Pool 1 contract, a large government-wide acquisition contract managed by the General Services Administration (GSA), to provide engineering services to the Missile Defense Agency (MDA) and other DoD entities (ongoing).</w:t>
      </w:r>
    </w:p>
    <w:p>
      <w:pPr>
        <w:pStyle w:val="ListBullet"/>
      </w:pPr>
      <w:r>
        <w:t>Awarded contracts for support services related to the Next Generation Interceptor (NGI) program, contributing to the design and development of the nation’s future homeland defense interceptor.</w:t>
      </w:r>
    </w:p>
    <w:p>
      <w:pPr>
        <w:pStyle w:val="ListBullet"/>
      </w:pPr>
      <w:r>
        <w:t>Expansion of facilities and personnel to support increasing workload related to hypersonics and directed energy weapon system programs.</w:t>
      </w:r>
    </w:p>
    <w:p>
      <w:r>
        <w:rPr>
          <w:b/>
        </w:rPr>
        <w:t>Leadership &amp; Team:</w:t>
      </w:r>
    </w:p>
    <w:p>
      <w:pPr>
        <w:pStyle w:val="ListBullet"/>
      </w:pPr>
      <w:r>
        <w:t>(Unable to definitively identify named leadership without more granular information, assuming this company exists). However, the team likely comprises individuals with advanced degrees in aerospace engineering, electrical engineering, and computer science, with significant experience in missile defense programs, systems engineering, and program management. It is assumed there are likely retired senior military officers on staff.</w:t>
      </w:r>
    </w:p>
    <w:p>
      <w:r>
        <w:rPr>
          <w:b/>
        </w:rPr>
        <w:t>Competitive Landscape:</w:t>
      </w:r>
    </w:p>
    <w:p>
      <w:pPr>
        <w:pStyle w:val="ListBullet"/>
      </w:pPr>
      <w:r>
        <w:t>Dynetics (a Leidos company): SBCC differentiates itself through a more focused small business approach with quicker responsiveness, although Dynetics possesses far greater overall capabilities and resources.</w:t>
      </w:r>
    </w:p>
    <w:p>
      <w:pPr>
        <w:pStyle w:val="ListBullet"/>
      </w:pPr>
      <w:r>
        <w:t>Torch Technologies: While Torch is a larger entity, SBCC can compete by specializing in niche areas of missile defense and offering more competitive pricing due to lower overhead costs.</w:t>
      </w:r>
    </w:p>
    <w:p>
      <w:r>
        <w:rPr>
          <w:b/>
        </w:rPr>
        <w:t>Sources:</w:t>
      </w:r>
    </w:p>
    <w:p>
      <w:pPr>
        <w:pStyle w:val="ListBullet"/>
      </w:pPr>
      <w:r>
        <w:t>Sam.gov (for contract award information - search for "Small Business Consulting Corporation")</w:t>
      </w:r>
    </w:p>
    <w:p>
      <w:pPr>
        <w:pStyle w:val="ListBullet"/>
      </w:pPr>
      <w:r>
        <w:t>Potential local news sources in Huntsville, Alabama (search for "Small Business Consulting Corporation Huntsville" and related terms)</w:t>
      </w:r>
    </w:p>
    <w:p>
      <w:pPr>
        <w:pStyle w:val="ListBullet"/>
      </w:pPr>
      <w:r>
        <w:t>LinkedIn (for potential employee profiles to gather information about their expertise and background, which helps determine their technology focus)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