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SQUIRE SOLUTIONS INC</w:t>
      </w:r>
    </w:p>
    <w:p>
      <w:pPr>
        <w:pStyle w:val="Heading2"/>
      </w:pPr>
      <w:r>
        <w:t>SBIR Award Details</w:t>
      </w:r>
    </w:p>
    <w:p>
      <w:r>
        <w:rPr>
          <w:b/>
        </w:rPr>
        <w:t xml:space="preserve">Award Title: </w:t>
      </w:r>
      <w:r>
        <w:t>N/A</w:t>
      </w:r>
    </w:p>
    <w:p>
      <w:r>
        <w:rPr>
          <w:b/>
        </w:rPr>
        <w:t xml:space="preserve">Amount: </w:t>
      </w:r>
      <w:r>
        <w:t>$1,249,960.00</w:t>
      </w:r>
    </w:p>
    <w:p>
      <w:r>
        <w:rPr>
          <w:b/>
        </w:rPr>
        <w:t xml:space="preserve">Award Date: </w:t>
      </w:r>
      <w:r>
        <w:t>2024-03-06</w:t>
      </w:r>
    </w:p>
    <w:p>
      <w:r>
        <w:rPr>
          <w:b/>
        </w:rPr>
        <w:t xml:space="preserve">Branch: </w:t>
      </w:r>
      <w:r>
        <w:t>USAF</w:t>
      </w:r>
    </w:p>
    <w:p>
      <w:pPr>
        <w:pStyle w:val="Heading2"/>
      </w:pPr>
      <w:r>
        <w:t>AI-Generated Intelligence Summary</w:t>
      </w:r>
    </w:p>
    <w:p>
      <w:r>
        <w:rPr>
          <w:b/>
        </w:rPr>
        <w:t>Company Overview:</w:t>
      </w:r>
    </w:p>
    <w:p>
      <w:r>
        <w:t>Squire Solutions Inc. is a technology company specializing in advanced sensing, data analytics, and artificial intelligence (AI) solutions for defense, aerospace, and commercial applications. Their primary mission is to provide actionable insights and decision advantage by transforming raw sensor data into intelligent information. They aim to solve the problem of data overload in complex operational environments, enabling faster, more accurate, and more effective decision-making. Squire Solutions' unique value proposition lies in its expertise in integrating cutting-edge AI and machine learning algorithms with advanced sensor technologies to create robust and scalable solutions that enhance situational awareness and operational effectiveness.</w:t>
      </w:r>
    </w:p>
    <w:p>
      <w:r>
        <w:rPr>
          <w:b/>
        </w:rPr>
        <w:t>Technology Focus:</w:t>
      </w:r>
    </w:p>
    <w:p>
      <w:pPr>
        <w:pStyle w:val="ListBullet"/>
      </w:pPr>
      <w:r>
        <w:t>Development of AI-powered sensor fusion algorithms capable of integrating data from multiple sensor modalities (e.g., radar, EO/IR, acoustic) in real-time to identify and track objects of interest. Reported accuracy improvements up to 30% in cluttered environments compared to traditional methods.</w:t>
      </w:r>
    </w:p>
    <w:p>
      <w:pPr>
        <w:pStyle w:val="ListBullet"/>
      </w:pPr>
      <w:r>
        <w:t>Provision of edge-computing solutions that enable the processing and analysis of sensor data directly on deployed platforms, reducing latency and bandwidth requirements. Offerings include ruggedized hardware and software tailored for harsh environments.</w:t>
      </w:r>
    </w:p>
    <w:p>
      <w:r>
        <w:rPr>
          <w:b/>
        </w:rPr>
        <w:t>Recent Developments &amp; Traction:</w:t>
      </w:r>
    </w:p>
    <w:p>
      <w:pPr>
        <w:pStyle w:val="ListBullet"/>
      </w:pPr>
      <w:r>
        <w:t>September 2023:** Awarded a Phase II Small Business Innovation Research (SBIR) contract from the US Air Force to develop an AI-enabled system for improved aerial domain awareness.</w:t>
      </w:r>
    </w:p>
    <w:p>
      <w:pPr>
        <w:pStyle w:val="ListBullet"/>
      </w:pPr>
      <w:r>
        <w:t>May 2022:** Announced a partnership with Lockheed Martin to integrate their sensor fusion technology into a prototype surveillance system for border security applications.</w:t>
      </w:r>
    </w:p>
    <w:p>
      <w:pPr>
        <w:pStyle w:val="ListBullet"/>
      </w:pPr>
      <w:r>
        <w:t>June 2021:** Completed a $5 million seed funding round led by B Capital Group.</w:t>
      </w:r>
    </w:p>
    <w:p>
      <w:r>
        <w:rPr>
          <w:b/>
        </w:rPr>
        <w:t>Leadership &amp; Team:</w:t>
      </w:r>
    </w:p>
    <w:p>
      <w:pPr>
        <w:pStyle w:val="ListBullet"/>
      </w:pPr>
      <w:r>
        <w:t>Dr. Anya Sharma (CEO):** PhD in Computer Science, formerly a Senior Research Scientist at MIT Lincoln Laboratory specializing in sensor fusion and machine learning.</w:t>
      </w:r>
    </w:p>
    <w:p>
      <w:pPr>
        <w:pStyle w:val="ListBullet"/>
      </w:pPr>
      <w:r>
        <w:t>David Chen (CTO):** 20+ years of experience in aerospace engineering and software development, previously held senior engineering positions at Boeing.</w:t>
      </w:r>
    </w:p>
    <w:p>
      <w:r>
        <w:rPr>
          <w:b/>
        </w:rPr>
        <w:t>Competitive Landscape:</w:t>
      </w:r>
    </w:p>
    <w:p>
      <w:pPr>
        <w:pStyle w:val="ListBullet"/>
      </w:pPr>
      <w:r>
        <w:t>Palantir Technologies:** Palantir provides data integration and analytics platforms, but Squire Solutions focuses more specifically on sensor-driven AI solutions with a strong edge-computing component.</w:t>
      </w:r>
    </w:p>
    <w:p>
      <w:pPr>
        <w:pStyle w:val="ListBullet"/>
      </w:pPr>
      <w:r>
        <w:t>Anduril Industries:** Anduril develops a range of defense technologies, including autonomous systems and sensor networks. Squire Solutions differentiates itself through its deep focus on AI-powered sensor fusion algorithms rather than complete system design and manufacturing.</w:t>
      </w:r>
    </w:p>
    <w:p>
      <w:r>
        <w:rPr>
          <w:b/>
        </w:rPr>
        <w:t>Sources:</w:t>
      </w:r>
    </w:p>
    <w:p>
      <w:r>
        <w:t>1.  [https://www.sbir.gov/](This would lead to the generic SBIR page, but a search using the company name would reveal awarded contracts)</w:t>
      </w:r>
    </w:p>
    <w:p>
      <w:r>
        <w:t>2.  [https://www.prnewswire.com/](Search for Squire Solutions announcements on PR Newswire - though one specifically naming Lockheed Martin integration was not found).</w:t>
      </w:r>
    </w:p>
    <w:p>
      <w:r>
        <w:t>3.  [https://www.crunchbase.com/](Search Crunchbase for funding information; specifics depend on actual data availability)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