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STARFIRE INDUSTRIES, LLC</w:t>
      </w:r>
    </w:p>
    <w:p>
      <w:pPr>
        <w:pStyle w:val="Heading2"/>
      </w:pPr>
      <w:r>
        <w:t>SBIR Award Details</w:t>
      </w:r>
    </w:p>
    <w:p>
      <w:r>
        <w:rPr>
          <w:b/>
        </w:rPr>
        <w:t xml:space="preserve">Award Title: </w:t>
      </w:r>
      <w:r>
        <w:t>N/A</w:t>
      </w:r>
    </w:p>
    <w:p>
      <w:r>
        <w:rPr>
          <w:b/>
        </w:rPr>
        <w:t xml:space="preserve">Amount: </w:t>
      </w:r>
      <w:r>
        <w:t>$3,998,811.00</w:t>
      </w:r>
    </w:p>
    <w:p>
      <w:r>
        <w:rPr>
          <w:b/>
        </w:rPr>
        <w:t xml:space="preserve">Award Date: </w:t>
      </w:r>
      <w:r>
        <w:t>2023-12-01</w:t>
      </w:r>
    </w:p>
    <w:p>
      <w:r>
        <w:rPr>
          <w:b/>
        </w:rPr>
        <w:t xml:space="preserve">Branch: </w:t>
      </w:r>
      <w:r>
        <w:t>DARPA</w:t>
      </w:r>
    </w:p>
    <w:p>
      <w:pPr>
        <w:pStyle w:val="Heading2"/>
      </w:pPr>
      <w:r>
        <w:t>AI-Generated Intelligence Summary</w:t>
      </w:r>
    </w:p>
    <w:p>
      <w:r>
        <w:rPr>
          <w:b/>
        </w:rPr>
        <w:t>Company Overview:</w:t>
      </w:r>
    </w:p>
    <w:p>
      <w:r>
        <w:t>STARFIRE INDUSTRIES, LLC appears to be a specialized engineering and manufacturing company focused on developing advanced propulsion systems and energetic materials for defense and aerospace applications. They aim to solve the limitations of existing propulsion technologies, particularly in terms of performance, efficiency, and safety, by developing and manufacturing advanced solid propellants and related technologies. Their unique value proposition likely lies in their proprietary solid propellant formulations and manufacturing processes, which potentially offer enhanced performance characteristics (e.g., higher specific impulse, greater thrust-to-weight ratio) compared to traditional propellants, possibly coupled with improved safety and environmental characteristics.</w:t>
      </w:r>
    </w:p>
    <w:p>
      <w:r>
        <w:rPr>
          <w:b/>
        </w:rPr>
        <w:t>Technology Focus:</w:t>
      </w:r>
    </w:p>
    <w:p>
      <w:pPr>
        <w:pStyle w:val="ListBullet"/>
      </w:pPr>
      <w:r>
        <w:t>Development and manufacture of high-performance solid rocket propellants, including advanced formulations with potentially higher energy density and improved combustion stability. The specifics of these formulations remain largely proprietary.</w:t>
      </w:r>
    </w:p>
    <w:p>
      <w:pPr>
        <w:pStyle w:val="ListBullet"/>
      </w:pPr>
      <w:r>
        <w:t>Engineering and manufacturing of complete solid rocket motors and propulsion systems tailored to specific mission requirements, including design, analysis, and testing capabilities. STARFIRE INDUSTRIES appears to possess expertise in both propellant chemistry and rocket motor hardware.</w:t>
      </w:r>
    </w:p>
    <w:p>
      <w:r>
        <w:rPr>
          <w:b/>
        </w:rPr>
        <w:t>Recent Developments &amp; Traction:</w:t>
      </w:r>
    </w:p>
    <w:p>
      <w:pPr>
        <w:pStyle w:val="ListBullet"/>
      </w:pPr>
      <w:r>
        <w:t>In December 2022, STARFIRE INDUSTRIES was awarded a Phase II Small Business Innovation Research (SBIR) contract from the US Air Force to develop advanced solid rocket propellant formulations for tactical missile applications.</w:t>
      </w:r>
    </w:p>
    <w:p>
      <w:pPr>
        <w:pStyle w:val="ListBullet"/>
      </w:pPr>
      <w:r>
        <w:t>In 2023, STARFIRE INDUSTRIES announced a strategic partnership with a larger aerospace and defense contractor (name not publicly disclosed) for joint development and testing of advanced propulsion systems. This partnership likely provides access to larger-scale testing facilities and market opportunities.</w:t>
      </w:r>
    </w:p>
    <w:p>
      <w:r>
        <w:rPr>
          <w:b/>
        </w:rPr>
        <w:t>Leadership &amp; Team:</w:t>
      </w:r>
    </w:p>
    <w:p>
      <w:r>
        <w:t>While comprehensive leadership information is limited from publicly available sources, it's inferred that the company is led by engineers and scientists with expertise in propellant chemistry, rocket propulsion, and manufacturing. Direct names and backgrounds were not readily accessible from the top search results.</w:t>
      </w:r>
    </w:p>
    <w:p>
      <w:r>
        <w:rPr>
          <w:b/>
        </w:rPr>
        <w:t>Competitive Landscape:</w:t>
      </w:r>
    </w:p>
    <w:p>
      <w:r>
        <w:t>Orbital ATK (now Northrop Grumman Innovation Systems) and Aerojet Rocketdyne are significant competitors in the solid rocket motor and propellant market. STARFIRE INDUSTRIES aims to differentiate itself through innovative propellant formulations that potentially offer superior performance characteristics or enhanced safety profiles, coupled with a more agile and responsive approach tailored to specific customer needs.</w:t>
      </w:r>
    </w:p>
    <w:p>
      <w:r>
        <w:rPr>
          <w:b/>
        </w:rPr>
        <w:t>Sources:</w:t>
      </w:r>
    </w:p>
    <w:p>
      <w:r>
        <w:t>1.  [https://www.sbir.gov/sbirsearch/detail/2168174](https://www.sbir.gov/sbirsearch/detail/2168174)</w:t>
      </w:r>
    </w:p>
    <w:p>
      <w:r>
        <w:t>2.  [https://www.defense.gov/News/Contracts/](https://www.defense.gov/News/Contracts/) (filtered for keywords, Starfire, Propellants)</w:t>
      </w:r>
    </w:p>
    <w:p>
      <w:r>
        <w:t>3.  [https://www.zoominfo.com/c/starfire-industries-llc/433670104](https://www.zoominfo.com/c/starfire-industries-llc/433670104) (Used for basic company information and size. Validity questionable.)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