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STOTTLER HENKE ASSOCIATES, INC</w:t>
      </w:r>
    </w:p>
    <w:p>
      <w:pPr>
        <w:pStyle w:val="Heading2"/>
      </w:pPr>
      <w:r>
        <w:t>SBIR Award Details</w:t>
      </w:r>
    </w:p>
    <w:p>
      <w:r>
        <w:rPr>
          <w:b/>
        </w:rPr>
        <w:t xml:space="preserve">Award Title: </w:t>
      </w:r>
      <w:r>
        <w:t>N/A</w:t>
      </w:r>
    </w:p>
    <w:p>
      <w:r>
        <w:rPr>
          <w:b/>
        </w:rPr>
        <w:t xml:space="preserve">Amount: </w:t>
      </w:r>
      <w:r>
        <w:t>$179,998.13</w:t>
      </w:r>
    </w:p>
    <w:p>
      <w:r>
        <w:rPr>
          <w:b/>
        </w:rPr>
        <w:t xml:space="preserve">Award Date: </w:t>
      </w:r>
      <w:r>
        <w:t>2024-09-27</w:t>
      </w:r>
    </w:p>
    <w:p>
      <w:r>
        <w:rPr>
          <w:b/>
        </w:rPr>
        <w:t xml:space="preserve">Branch: </w:t>
      </w:r>
      <w:r>
        <w:t>USAF</w:t>
      </w:r>
    </w:p>
    <w:p>
      <w:pPr>
        <w:pStyle w:val="Heading2"/>
      </w:pPr>
      <w:r>
        <w:t>AI-Generated Intelligence Summary</w:t>
      </w:r>
    </w:p>
    <w:p>
      <w:r>
        <w:rPr>
          <w:b/>
        </w:rPr>
        <w:t>Company Overview:</w:t>
      </w:r>
    </w:p>
    <w:p>
      <w:r>
        <w:t>Stottler Henke Associates, Inc. is a privately held artificial intelligence (AI) and machine learning (ML) software company specializing in building advanced training, planning, and decision-support systems for various industries, with a strong emphasis on defense and aerospace applications. Their core mission is to leverage AI technologies to enhance human performance, improve operational efficiency, and reduce training costs. They aim to solve complex problems related to skill development, resource allocation, and real-time decision making in dynamic and uncertain environments. Their unique value proposition lies in their ability to rapidly prototype and deploy customized, AI-powered solutions that are tailored to meet the specific needs of their clients, offering a blend of cutting-edge technology with practical, domain-specific expertise.</w:t>
      </w:r>
    </w:p>
    <w:p>
      <w:r>
        <w:rPr>
          <w:b/>
        </w:rPr>
        <w:t>Technology Focus:</w:t>
      </w:r>
    </w:p>
    <w:p>
      <w:pPr>
        <w:pStyle w:val="ListBullet"/>
      </w:pPr>
      <w:r>
        <w:t>Development and deployment of AI-based Intelligent Tutoring Systems (ITS) for various training needs, including aviation, healthcare, and maintenance procedures. These systems often incorporate adaptive learning algorithms and personalized feedback mechanisms.</w:t>
      </w:r>
    </w:p>
    <w:p>
      <w:pPr>
        <w:pStyle w:val="ListBullet"/>
      </w:pPr>
      <w:r>
        <w:t>AI-powered planning and scheduling tools that optimize resource allocation, improve operational efficiency, and provide decision support in complex and dynamic environments. These systems often involve predictive analytics and optimization algorithms.</w:t>
      </w:r>
    </w:p>
    <w:p>
      <w:r>
        <w:rPr>
          <w:b/>
        </w:rPr>
        <w:t>Recent Developments &amp; Traction:</w:t>
      </w:r>
    </w:p>
    <w:p>
      <w:pPr>
        <w:pStyle w:val="ListBullet"/>
      </w:pPr>
      <w:r>
        <w:t>Awarded a Phase II Small Business Innovation Research (SBIR) contract by the U.S. Navy to develop an AI-driven tool to improve flight simulator training. (Source indicates this continues prior work in enhancing Naval aviation training).</w:t>
      </w:r>
    </w:p>
    <w:p>
      <w:pPr>
        <w:pStyle w:val="ListBullet"/>
      </w:pPr>
      <w:r>
        <w:t>Featured in multiple publications highlighting their AI-based training solutions for aerospace and defense, emphasizing their work in improving operator proficiency and reducing training costs.</w:t>
      </w:r>
    </w:p>
    <w:p>
      <w:pPr>
        <w:pStyle w:val="ListBullet"/>
      </w:pPr>
      <w:r>
        <w:t>Expanded their portfolio of AI solutions to include tools for predictive maintenance and anomaly detection in complex systems, potentially opening new markets beyond training.</w:t>
      </w:r>
    </w:p>
    <w:p>
      <w:r>
        <w:rPr>
          <w:b/>
        </w:rPr>
        <w:t>Leadership &amp; Team:</w:t>
      </w:r>
    </w:p>
    <w:p>
      <w:pPr>
        <w:pStyle w:val="ListBullet"/>
      </w:pPr>
      <w:r>
        <w:t>Dr. Richard Stottler (CEO):** Background in AI research and development, with extensive experience in developing and deploying AI-based solutions for various industries.</w:t>
      </w:r>
    </w:p>
    <w:p>
      <w:pPr>
        <w:pStyle w:val="ListBullet"/>
      </w:pPr>
      <w:r>
        <w:t>Information on other leaders is limited without deeper access.</w:t>
      </w:r>
    </w:p>
    <w:p>
      <w:r>
        <w:rPr>
          <w:b/>
        </w:rPr>
        <w:t>Competitive Landscape:</w:t>
      </w:r>
    </w:p>
    <w:p>
      <w:pPr>
        <w:pStyle w:val="ListBullet"/>
      </w:pPr>
      <w:r>
        <w:t>CAE Inc.:** Stottler Henke differentiates itself through its focus on AI-driven personalization and adaptive learning, while CAE offers a broader range of simulation and training solutions.</w:t>
      </w:r>
    </w:p>
    <w:p>
      <w:pPr>
        <w:pStyle w:val="ListBullet"/>
      </w:pPr>
      <w:r>
        <w:t>SAIC:** While SAIC offers a wide array of IT and engineering services, Stottler Henke distinguishes itself with its specialized focus on AI-based solutions and rapid prototyping capabilities for specific training and planning challenges.</w:t>
      </w:r>
    </w:p>
    <w:p>
      <w:r>
        <w:rPr>
          <w:b/>
        </w:rPr>
        <w:t>Sources:</w:t>
      </w:r>
    </w:p>
    <w:p>
      <w:pPr>
        <w:pStyle w:val="ListBullet"/>
      </w:pPr>
      <w:r>
        <w:t>[https://www.stottlerhenke.com/](https://www.stottlerhenke.com/)</w:t>
      </w:r>
    </w:p>
    <w:p>
      <w:pPr>
        <w:pStyle w:val="ListBullet"/>
      </w:pPr>
      <w:r>
        <w:t>[https://www.crunchbase.com/organization/stottler-henke-associates](https://www.crunchbase.com/organization/stottler-henke-associates)</w:t>
      </w:r>
    </w:p>
    <w:p>
      <w:pPr>
        <w:pStyle w:val="ListBullet"/>
      </w:pPr>
      <w:r>
        <w:t>[https://www.sbir.gov/sbirsearch/detail/2305227](https://www.sbir.gov/sbirsearch/detail/2305227)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