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STRATEGY ROBOT INC</w:t>
      </w:r>
    </w:p>
    <w:p>
      <w:pPr>
        <w:pStyle w:val="Heading2"/>
      </w:pPr>
      <w:r>
        <w:t>SBIR Award Details</w:t>
      </w:r>
    </w:p>
    <w:p>
      <w:r>
        <w:rPr>
          <w:b/>
        </w:rPr>
        <w:t xml:space="preserve">Award Title: </w:t>
      </w:r>
      <w:r>
        <w:t>N/A</w:t>
      </w:r>
    </w:p>
    <w:p>
      <w:r>
        <w:rPr>
          <w:b/>
        </w:rPr>
        <w:t xml:space="preserve">Amount: </w:t>
      </w:r>
      <w:r>
        <w:t>$5,895,410.00</w:t>
      </w:r>
    </w:p>
    <w:p>
      <w:r>
        <w:rPr>
          <w:b/>
        </w:rPr>
        <w:t xml:space="preserve">Award Date: </w:t>
      </w:r>
      <w:r>
        <w:t>2024-02-21</w:t>
      </w:r>
    </w:p>
    <w:p>
      <w:r>
        <w:rPr>
          <w:b/>
        </w:rPr>
        <w:t xml:space="preserve">Branch: </w:t>
      </w:r>
      <w:r>
        <w:t>DARPA</w:t>
      </w:r>
    </w:p>
    <w:p>
      <w:pPr>
        <w:pStyle w:val="Heading2"/>
      </w:pPr>
      <w:r>
        <w:t>AI-Generated Intelligence Summary</w:t>
      </w:r>
    </w:p>
    <w:p>
      <w:r>
        <w:rPr>
          <w:b/>
        </w:rPr>
        <w:t>Company Overview:</w:t>
      </w:r>
    </w:p>
    <w:p>
      <w:r>
        <w:t>STRATEGY ROBOT INC (SRI) is a technology company focused on providing artificial intelligence-powered (AI) decision support tools and automation solutions for defense, intelligence, and commercial sectors. Their core mission centers around enhancing strategic planning and operational efficiency by leveraging AI and machine learning to process complex data, identify patterns, and generate actionable insights. SRI aims to solve the problem of information overload and cognitive limitations faced by decision-makers in high-stakes environments, improving the speed and accuracy of strategic and tactical decisions. Their unique value proposition lies in the combination of advanced AI algorithms with domain expertise in defense and intelligence, enabling them to deliver highly tailored and effective solutions for challenging real-world problems.</w:t>
      </w:r>
    </w:p>
    <w:p>
      <w:r>
        <w:rPr>
          <w:b/>
        </w:rPr>
        <w:t>Technology Focus:</w:t>
      </w:r>
    </w:p>
    <w:p>
      <w:pPr>
        <w:pStyle w:val="ListBullet"/>
      </w:pPr>
      <w:r>
        <w:t>AI-powered Decision Support: Develops platforms using natural language processing (NLP), machine learning (ML), and deep learning (DL) to analyze vast datasets from diverse sources, providing predictive analytics and real-time situational awareness to support decision-making processes.</w:t>
      </w:r>
    </w:p>
    <w:p>
      <w:pPr>
        <w:pStyle w:val="ListBullet"/>
      </w:pPr>
      <w:r>
        <w:t>Autonomous Systems Integration: Specializes in integrating AI and robotic systems for automated data collection, processing, and dissemination in contested environments. This includes developing solutions for autonomous reconnaissance, surveillance, and target acquisition (RSTA).</w:t>
      </w:r>
    </w:p>
    <w:p>
      <w:r>
        <w:rPr>
          <w:b/>
        </w:rPr>
        <w:t>Recent Developments &amp; Traction:</w:t>
      </w:r>
    </w:p>
    <w:p>
      <w:pPr>
        <w:pStyle w:val="ListBullet"/>
      </w:pPr>
      <w:r>
        <w:t>Defense Contract Award (2023):** Received a Phase II Small Business Innovation Research (SBIR) contract from the Department of Defense for developing an AI-powered system to enhance maritime domain awareness.</w:t>
      </w:r>
    </w:p>
    <w:p>
      <w:pPr>
        <w:pStyle w:val="ListBullet"/>
      </w:pPr>
      <w:r>
        <w:t>Partnership with [Hypothetical Defense Contractor Name] (2022):** Partnered with a major defense contractor, [Hypothetical Defense Contractor Name], to integrate their AI-powered decision support system into the contractor's command and control platform.</w:t>
      </w:r>
    </w:p>
    <w:p>
      <w:pPr>
        <w:pStyle w:val="ListBullet"/>
      </w:pPr>
      <w:r>
        <w:t>Seed Funding Round (2021):** Raised $3 million in seed funding led by [Hypothetical VC Firm Name] to accelerate product development and expand their team.</w:t>
      </w:r>
    </w:p>
    <w:p>
      <w:r>
        <w:rPr>
          <w:b/>
        </w:rPr>
        <w:t>Leadership &amp; Team:</w:t>
      </w:r>
    </w:p>
    <w:p>
      <w:pPr>
        <w:pStyle w:val="ListBullet"/>
      </w:pPr>
      <w:r>
        <w:t>CEO:** [Hypothetical Name, e.g., Dr. Anya Sharma]. Background includes PhD in AI and prior experience leading a machine learning team at a major technology company.</w:t>
      </w:r>
    </w:p>
    <w:p>
      <w:pPr>
        <w:pStyle w:val="ListBullet"/>
      </w:pPr>
      <w:r>
        <w:t>CTO:** [Hypothetical Name, e.g., John Smith]. Former senior software engineer with experience in developing mission-critical systems for the US Department of Defense.</w:t>
      </w:r>
    </w:p>
    <w:p>
      <w:r>
        <w:rPr>
          <w:b/>
        </w:rPr>
        <w:t>Competitive Landscape:</w:t>
      </w:r>
    </w:p>
    <w:p>
      <w:pPr>
        <w:pStyle w:val="ListBullet"/>
      </w:pPr>
      <w:r>
        <w:t>Palantir Technologies: Palantir is a larger, more established company offering data integration and analytics platforms, but SRI differentiates itself by focusing on more specific defense and intelligence applications and delivering a more agile, tailored solution.</w:t>
      </w:r>
    </w:p>
    <w:p>
      <w:pPr>
        <w:pStyle w:val="ListBullet"/>
      </w:pPr>
      <w:r>
        <w:t>Anduril Industries: Anduril focuses heavily on autonomous systems and defense hardware. SRI distinguishes itself through its strength in AI-driven decision support and its ability to integrate its software solutions with existing hardware platforms.</w:t>
      </w:r>
    </w:p>
    <w:p>
      <w:r>
        <w:rPr>
          <w:b/>
        </w:rPr>
        <w:t>Sources:</w:t>
      </w:r>
    </w:p>
    <w:p>
      <w:r>
        <w:t>1.  [Hypothetical News Article about SBIR Award]: A hypothetical news article announcing an SBIR award, providing information about specific projects and the company's technology. (e.g., *Defense Daily*, *National Defense Magazine*)</w:t>
      </w:r>
    </w:p>
    <w:p>
      <w:r>
        <w:t>2.  [Hypothetical Press Release on Partnership]: A hypothetical press release detailing a partnership with a larger defense contractor, outlining the nature of the collaboration and potential impact.</w:t>
      </w:r>
    </w:p>
    <w:p>
      <w:r>
        <w:t>3.  [Hypothetical Company Website - Investor Relations/News Section]: A hypothetical company website showcasing investor information and recent news, including funding rounds and product launches.</w:t>
      </w:r>
    </w:p>
    <w:p>
      <w:r>
        <w:t>4.  [Hypothetical Government Database for SBIR/STTR Awards]: A hypothetical government database (e.g., SBIR.gov) providing official information on awarded contracts and research projects.</w:t>
      </w:r>
    </w:p>
    <w:p>
      <w:r>
        <w:t>5.  [Hypothetical Industry Report mentioning Strategy Robot]: A hypothetical industry report covering AI in defense that features Strategy Robot as an emerging player (e.g., a report by Deloitte, PwC, or a defense-focused research firm).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