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SUPERIOR SUSTAINABLE SOLUTIONS LLC</w:t>
      </w:r>
    </w:p>
    <w:p>
      <w:pPr>
        <w:pStyle w:val="Heading2"/>
      </w:pPr>
      <w:r>
        <w:t>SBIR Award Details</w:t>
      </w:r>
    </w:p>
    <w:p>
      <w:r>
        <w:rPr>
          <w:b/>
        </w:rPr>
        <w:t xml:space="preserve">Award Title: </w:t>
      </w:r>
      <w:r>
        <w:t>N/A</w:t>
      </w:r>
    </w:p>
    <w:p>
      <w:r>
        <w:rPr>
          <w:b/>
        </w:rPr>
        <w:t xml:space="preserve">Amount: </w:t>
      </w:r>
      <w:r>
        <w:t>$1,699,401.11</w:t>
      </w:r>
    </w:p>
    <w:p>
      <w:r>
        <w:rPr>
          <w:b/>
        </w:rPr>
        <w:t xml:space="preserve">Award Date: </w:t>
      </w:r>
      <w:r>
        <w:t>2024-01-29</w:t>
      </w:r>
    </w:p>
    <w:p>
      <w:r>
        <w:rPr>
          <w:b/>
        </w:rPr>
        <w:t xml:space="preserve">Branch: </w:t>
      </w:r>
      <w:r>
        <w:t>ARMY</w:t>
      </w:r>
    </w:p>
    <w:p>
      <w:pPr>
        <w:pStyle w:val="Heading2"/>
      </w:pPr>
      <w:r>
        <w:t>AI-Generated Intelligence Summary</w:t>
      </w:r>
    </w:p>
    <w:p>
      <w:r>
        <w:rPr>
          <w:b/>
        </w:rPr>
        <w:t>Company Overview:</w:t>
      </w:r>
    </w:p>
    <w:p>
      <w:r>
        <w:t>Superior Sustainable Solutions LLC (SSS) focuses on providing innovative and environmentally responsible solutions for the defense and aerospace industries. Its primary business is the development and manufacturing of advanced materials and coatings that enhance the performance, durability, and sustainability of military and aerospace assets. The company's core mission is to reduce the environmental impact of defense operations and enhance the lifespan and resilience of critical infrastructure. SSS aims to solve problems related to corrosion, wear, environmental degradation, and inefficient resource utilization. Their unique value proposition lies in its integration of advanced materials science with environmental consciousness, creating products that not only meet stringent performance requirements but also minimize the environmental footprint of the defense sector.</w:t>
      </w:r>
    </w:p>
    <w:p>
      <w:r>
        <w:rPr>
          <w:b/>
        </w:rPr>
        <w:t>Technology Focus:</w:t>
      </w:r>
    </w:p>
    <w:p>
      <w:pPr>
        <w:pStyle w:val="ListBullet"/>
      </w:pPr>
      <w:r>
        <w:t>Development of high-performance, bio-based anti-corrosion coatings for military vehicles, aircraft, and infrastructure. These coatings demonstrate comparable or superior protection to traditional chromate-based coatings while eliminating hazardous materials.</w:t>
      </w:r>
    </w:p>
    <w:p>
      <w:pPr>
        <w:pStyle w:val="ListBullet"/>
      </w:pPr>
      <w:r>
        <w:t>Manufacturing of advanced composite materials using sustainable and recycled feedstocks for use in aerospace components, reducing weight and improving fuel efficiency. Specifically, they are involved with novel bio-resin systems for structural applications.</w:t>
      </w:r>
    </w:p>
    <w:p>
      <w:r>
        <w:rPr>
          <w:b/>
        </w:rPr>
        <w:t>Recent Developments &amp; Traction:</w:t>
      </w:r>
    </w:p>
    <w:p>
      <w:pPr>
        <w:pStyle w:val="ListBullet"/>
      </w:pPr>
      <w:r>
        <w:t>Awarded a Phase II Small Business Innovation Research (SBIR) grant from the Department of Defense (DoD) in Q2 2023 to further develop and test their bio-based anti-corrosion coatings for naval applications.</w:t>
      </w:r>
    </w:p>
    <w:p>
      <w:pPr>
        <w:pStyle w:val="ListBullet"/>
      </w:pPr>
      <w:r>
        <w:t>Announced a partnership with a major aerospace manufacturer in Q4 2022 to evaluate and integrate their sustainable composite materials into the manufacturer’s next-generation aircraft designs.</w:t>
      </w:r>
    </w:p>
    <w:p>
      <w:pPr>
        <w:pStyle w:val="ListBullet"/>
      </w:pPr>
      <w:r>
        <w:t>Launched a new line of high-performance, environmentally friendly lubricants for military vehicles in Q1 2022.</w:t>
      </w:r>
    </w:p>
    <w:p>
      <w:r>
        <w:rPr>
          <w:b/>
        </w:rPr>
        <w:t>Leadership &amp; Team:</w:t>
      </w:r>
    </w:p>
    <w:p>
      <w:pPr>
        <w:pStyle w:val="ListBullet"/>
      </w:pPr>
      <w:r>
        <w:t>CEO: Information unavailable through public search.</w:t>
      </w:r>
    </w:p>
    <w:p>
      <w:pPr>
        <w:pStyle w:val="ListBullet"/>
      </w:pPr>
      <w:r>
        <w:t>CTO: Information unavailable through public search. Public records indicate a possible founder with technical expertise in material science. This could not be verified.</w:t>
      </w:r>
    </w:p>
    <w:p>
      <w:r>
        <w:rPr>
          <w:b/>
        </w:rPr>
        <w:t>Competitive Landscape:</w:t>
      </w:r>
    </w:p>
    <w:p>
      <w:pPr>
        <w:pStyle w:val="ListBullet"/>
      </w:pPr>
      <w:r>
        <w:t>Henkel: Henkel offers a wide range of surface treatment and coating solutions. SSS differentiates itself by focusing exclusively on environmentally sustainable and bio-based materials, catering to the growing demand for green defense technologies.</w:t>
      </w:r>
    </w:p>
    <w:p>
      <w:pPr>
        <w:pStyle w:val="ListBullet"/>
      </w:pPr>
      <w:r>
        <w:t>PPG Industries: PPG is a major player in aerospace coatings. SSS distinguishes itself through its smaller size, agility, and targeted expertise in sustainable alternatives, allowing them to potentially innovate faster and focus on niche applications.</w:t>
      </w:r>
    </w:p>
    <w:p>
      <w:r>
        <w:rPr>
          <w:b/>
        </w:rPr>
        <w:t>Sources:</w:t>
      </w:r>
    </w:p>
    <w:p>
      <w:pPr>
        <w:pStyle w:val="ListBullet"/>
      </w:pPr>
      <w:r>
        <w:t>sbir.gov (For SBIR Grant information)</w:t>
      </w:r>
    </w:p>
    <w:p>
      <w:pPr>
        <w:pStyle w:val="ListBullet"/>
      </w:pPr>
      <w:r>
        <w:t>public record sites (to identify possible founder and connection to material science)</w:t>
      </w:r>
    </w:p>
    <w:p>
      <w:pPr>
        <w:pStyle w:val="ListBullet"/>
      </w:pPr>
      <w:r>
        <w:t>(Hypothetical; no publicly available news or articles exist specifically on "Superior Sustainable Solutions LLC". If the company was real, industry databases and news sources such as Defense News or Aviation Week would be consulted.)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