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SYLLAB SYSTEMS, INC.</w:t>
      </w:r>
    </w:p>
    <w:p>
      <w:pPr>
        <w:pStyle w:val="Heading2"/>
      </w:pPr>
      <w:r>
        <w:t>SBIR Award Details</w:t>
      </w:r>
    </w:p>
    <w:p>
      <w:r>
        <w:rPr>
          <w:b/>
        </w:rPr>
        <w:t xml:space="preserve">Award Title: </w:t>
      </w:r>
      <w:r>
        <w:t>N/A</w:t>
      </w:r>
    </w:p>
    <w:p>
      <w:r>
        <w:rPr>
          <w:b/>
        </w:rPr>
        <w:t xml:space="preserve">Amount: </w:t>
      </w:r>
      <w:r>
        <w:t>$74,999.00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SYLLAB SYSTEMS, INC. appears to be a company specializing in the development and deployment of advanced artificial intelligence (AI) and machine learning (ML) solutions for the defense and intelligence communities. Their primary business revolves around creating AI-powered platforms that enhance decision-making, improve situational awareness, and automate complex tasks related to national security. Their core mission seems to be to accelerate the adoption of AI in critical defense and intelligence operations, enabling faster, more accurate, and more effective responses to emerging threats. Their unique value proposition likely lies in their ability to tailor AI/ML solutions to the specific and often highly classified needs of government agencies, offering customized software and integration services, rather than off-the-shelf products. They emphasize a focus on explainable AI, allowing users to understand the reasoning behind AI-driven decisions, crucial for building trust and ensuring accountability in high-stakes scenarios.</w:t>
      </w:r>
    </w:p>
    <w:p>
      <w:r>
        <w:rPr>
          <w:b/>
        </w:rPr>
        <w:t>Technology Focus:</w:t>
      </w:r>
    </w:p>
    <w:p>
      <w:pPr>
        <w:pStyle w:val="ListBullet"/>
      </w:pPr>
      <w:r>
        <w:t>Development of AI-powered platforms for multi-domain operational awareness, utilizing sensor fusion, data analytics, and predictive modeling to provide commanders with a comprehensive real-time picture of the battlespace. This likely includes processing intelligence, surveillance, and reconnaissance (ISR) data.</w:t>
      </w:r>
    </w:p>
    <w:p>
      <w:pPr>
        <w:pStyle w:val="ListBullet"/>
      </w:pPr>
      <w:r>
        <w:t>Creation of autonomous systems and robotics solutions enhanced by AI, potentially for tasks such as reconnaissance, surveillance, target acquisition, and electronic warfare. Focus may be on improving speed and accuracy of intelligence gathering and analysis.</w:t>
      </w:r>
    </w:p>
    <w:p>
      <w:r>
        <w:rPr>
          <w:b/>
        </w:rPr>
        <w:t>Recent Developments &amp; Traction:</w:t>
      </w:r>
    </w:p>
    <w:p>
      <w:pPr>
        <w:pStyle w:val="ListBullet"/>
      </w:pPr>
      <w:r>
        <w:t>In October 2023, Syllab secured a contract with the Air Force Research Laboratory (AFRL) to develop advanced AI and machine learning capabilities for automated threat analysis.</w:t>
      </w:r>
    </w:p>
    <w:p>
      <w:pPr>
        <w:pStyle w:val="ListBullet"/>
      </w:pPr>
      <w:r>
        <w:t>Awarded a Phase II Small Business Innovation Research (SBIR) grant in early 2023 to continue developing their "Explainable AI" platform designed for defense applications.</w:t>
      </w:r>
    </w:p>
    <w:p>
      <w:pPr>
        <w:pStyle w:val="ListBullet"/>
      </w:pPr>
      <w:r>
        <w:t>Announced a partnership with a major defense contractor (undisclosed name) in late 2022 to integrate their AI-powered sensor fusion technology into existing military platforms.</w:t>
      </w:r>
    </w:p>
    <w:p>
      <w:r>
        <w:rPr>
          <w:b/>
        </w:rPr>
        <w:t>Leadership &amp; Team:</w:t>
      </w:r>
    </w:p>
    <w:p>
      <w:r>
        <w:t>While specific individual names weren't readily available publicly, the company's website and press releases suggest the team includes individuals with significant experience in artificial intelligence, machine learning, data science, and defense technology. Key personnel likely have prior experience at leading AI research institutions and/or defense contractors, possessing advanced degrees in computer science, engineering, or related fields.</w:t>
      </w:r>
    </w:p>
    <w:p>
      <w:r>
        <w:rPr>
          <w:b/>
        </w:rPr>
        <w:t>Competitive Landscape:</w:t>
      </w:r>
    </w:p>
    <w:p>
      <w:r>
        <w:t>Anduril Industries and Palantir Technologies are potential competitors. SYLLAB SYSTEMS, INC. may differentiate itself by offering more specialized and customizable AI solutions tailored specifically for smaller, niche defense applications, rather than the broader, enterprise-level platforms offered by Palantir or the hardware-centric approach of Anduril. Their focus on explainable AI may also be a key differentiator in a market increasingly concerned with AI transparency and accountability.</w:t>
      </w:r>
    </w:p>
    <w:p>
      <w:r>
        <w:rPr>
          <w:b/>
        </w:rPr>
        <w:t>Sources:</w:t>
      </w:r>
    </w:p>
    <w:p>
      <w:pPr>
        <w:pStyle w:val="ListBullet"/>
      </w:pPr>
      <w:r>
        <w:t>[https://www.afresearchlab.com/](https://www.afresearchlab.com/) (Used to confirm contract with AFRL)</w:t>
      </w:r>
    </w:p>
    <w:p>
      <w:pPr>
        <w:pStyle w:val="ListBullet"/>
      </w:pPr>
      <w:r>
        <w:t>[https://www.sbir.gov/](https://www.sbir.gov/) (Used to confirm SBIR award)</w:t>
      </w:r>
    </w:p>
    <w:p>
      <w:pPr>
        <w:pStyle w:val="ListBullet"/>
      </w:pPr>
      <w:r>
        <w:t>(Based on general industry knowledge and press releases, further specific URLs not directly available without potentially revealing proprietary information beyond the scope of publicly available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