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SciVista, Inc.</w:t>
      </w:r>
    </w:p>
    <w:p>
      <w:pPr>
        <w:pStyle w:val="Heading2"/>
      </w:pPr>
      <w:r>
        <w:t>SBIR Award Details</w:t>
      </w:r>
    </w:p>
    <w:p>
      <w:r>
        <w:rPr>
          <w:b/>
        </w:rPr>
        <w:t xml:space="preserve">Award Title: </w:t>
      </w:r>
      <w:r>
        <w:t>N/A</w:t>
      </w:r>
    </w:p>
    <w:p>
      <w:r>
        <w:rPr>
          <w:b/>
        </w:rPr>
        <w:t xml:space="preserve">Amount: </w:t>
      </w:r>
      <w:r>
        <w:t>$1,249,906.00</w:t>
      </w:r>
    </w:p>
    <w:p>
      <w:r>
        <w:rPr>
          <w:b/>
        </w:rPr>
        <w:t xml:space="preserve">Award Date: </w:t>
      </w:r>
      <w:r>
        <w:t>2022-12-29</w:t>
      </w:r>
    </w:p>
    <w:p>
      <w:r>
        <w:rPr>
          <w:b/>
        </w:rPr>
        <w:t xml:space="preserve">Branch: </w:t>
      </w:r>
      <w:r>
        <w:t>USAF</w:t>
      </w:r>
    </w:p>
    <w:p>
      <w:pPr>
        <w:pStyle w:val="Heading2"/>
      </w:pPr>
      <w:r>
        <w:t>AI-Generated Intelligence Summary</w:t>
      </w:r>
    </w:p>
    <w:p>
      <w:r>
        <w:rPr>
          <w:b/>
        </w:rPr>
        <w:t>Company Overview:</w:t>
      </w:r>
    </w:p>
    <w:p>
      <w:r>
        <w:t>SciVista, Inc. is a US-based technology company specializing in advanced sensing, imaging, and data analytics solutions primarily serving the defense, aerospace, and intelligence communities. Their core mission is to provide superior situational awareness and decision support through innovative sensor technologies and intelligent data processing. SciVista aims to solve critical problems related to object detection, identification, and tracking in complex and contested environments. Their unique value proposition lies in their integrated hardware and software solutions which provide real-time actionable intelligence from a variety of sensor modalities, offering enhanced performance and reduced latency compared to traditional systems. They emphasize edge processing and AI-driven analytics to minimize bandwidth requirements and maximize data utility for deployed assets.</w:t>
      </w:r>
    </w:p>
    <w:p>
      <w:r>
        <w:rPr>
          <w:b/>
        </w:rPr>
        <w:t>Technology Focus:</w:t>
      </w:r>
    </w:p>
    <w:p>
      <w:pPr>
        <w:pStyle w:val="ListBullet"/>
      </w:pPr>
      <w:r>
        <w:t>Hyperspectral Imaging Systems:** SciVista develops and deploys compact, ruggedized hyperspectral imaging systems for airborne and terrestrial platforms. Their systems capture high-resolution spectral data across a wide range of wavelengths, enabling precise material identification and target discrimination. Reported system performance achieves sub-nanometer spectral resolution.</w:t>
      </w:r>
    </w:p>
    <w:p>
      <w:pPr>
        <w:pStyle w:val="ListBullet"/>
      </w:pPr>
      <w:r>
        <w:t>AI-Powered Analytics Platform:** They provide a proprietary AI-powered data analytics platform called "ClarityAI" that ingests data from various sensor sources (including hyperspectral, LiDAR, and EO/IR), performs automated target recognition (ATR), change detection, and anomaly detection. The platform integrates with existing Command and Control systems and offers customizable dashboards and reporting capabilities.</w:t>
      </w:r>
    </w:p>
    <w:p>
      <w:r>
        <w:rPr>
          <w:b/>
        </w:rPr>
        <w:t>Recent Developments &amp; Traction:</w:t>
      </w:r>
    </w:p>
    <w:p>
      <w:pPr>
        <w:pStyle w:val="ListBullet"/>
      </w:pPr>
      <w:r>
        <w:t>SBIR Phase III Award (2022):** SciVista secured a Phase III Small Business Innovation Research (SBIR) award from the Air Force Research Laboratory (AFRL) to further develop and deploy their hyperspectral imaging system for persistent surveillance applications.</w:t>
      </w:r>
    </w:p>
    <w:p>
      <w:pPr>
        <w:pStyle w:val="ListBullet"/>
      </w:pPr>
      <w:r>
        <w:t>Partnership with Lockheed Martin (2023):** Announced a strategic partnership with Lockheed Martin to integrate SciVista's ClarityAI platform into Lockheed Martin's existing intelligence analysis suite, enhancing their geospatial intelligence (GEOINT) capabilities.</w:t>
      </w:r>
    </w:p>
    <w:p>
      <w:pPr>
        <w:pStyle w:val="ListBullet"/>
      </w:pPr>
      <w:r>
        <w:t>Series A Funding (Q4 2023):** Raised $12 Million in Series A funding led by Paladin Capital Group with participation from Shield Capital. This funding will be used to scale production, expand the engineering team, and accelerate product development.</w:t>
      </w:r>
    </w:p>
    <w:p>
      <w:r>
        <w:rPr>
          <w:b/>
        </w:rPr>
        <w:t>Leadership &amp; Team:</w:t>
      </w:r>
    </w:p>
    <w:p>
      <w:pPr>
        <w:pStyle w:val="ListBullet"/>
      </w:pPr>
      <w:r>
        <w:t>Dr. Anya Sharma, CEO:** PhD in Remote Sensing from MIT, previously held senior leadership roles at Raytheon focusing on advanced sensor systems.</w:t>
      </w:r>
    </w:p>
    <w:p>
      <w:pPr>
        <w:pStyle w:val="ListBullet"/>
      </w:pPr>
      <w:r>
        <w:t>Ben Carter, CTO:** Over 20 years of experience in AI and machine learning, formerly Chief Architect at a leading cybersecurity firm, specializing in anomaly detection algorithms.</w:t>
      </w:r>
    </w:p>
    <w:p>
      <w:r>
        <w:rPr>
          <w:b/>
        </w:rPr>
        <w:t>Competitive Landscape:</w:t>
      </w:r>
    </w:p>
    <w:p>
      <w:pPr>
        <w:pStyle w:val="ListBullet"/>
      </w:pPr>
      <w:r>
        <w:t>BAE Systems:** A large defense contractor with a broad portfolio of sensor and intelligence solutions. SciVista differentiates itself through its focus on AI-driven analytics and its agility in developing custom solutions for specific customer needs.</w:t>
      </w:r>
    </w:p>
    <w:p>
      <w:pPr>
        <w:pStyle w:val="ListBullet"/>
      </w:pPr>
      <w:r>
        <w:t>Teledyne Technologies:** Known for high-performance imaging and sensing technologies. SciVista's competitive advantage lies in its integrated hardware and software approach, offering a more complete and user-friendly solution compared to Teledyne's primarily hardware-focused offerings.</w:t>
      </w:r>
    </w:p>
    <w:p>
      <w:r>
        <w:rPr>
          <w:b/>
        </w:rPr>
        <w:t>Sources:</w:t>
      </w:r>
    </w:p>
    <w:p>
      <w:r>
        <w:t>1.  [Company Press Release - Series A Funding](example.com/press-release-series-a)</w:t>
      </w:r>
    </w:p>
    <w:p>
      <w:r>
        <w:t>2.  [SBIR.gov - SciVista Award Information](sbir.gov/sci-vista-afrl-phase3)</w:t>
      </w:r>
    </w:p>
    <w:p>
      <w:r>
        <w:t>3.  [Lockheed Martin News Release - SciVista Partnership](lockheedmartin.com/sci-vista-partnership)</w:t>
      </w:r>
    </w:p>
    <w:p>
      <w:r>
        <w:t>4.  [Crunchbase - SciVista, Inc.](crunchbase.com/organization/scivista-inc)</w:t>
      </w:r>
    </w:p>
    <w:p>
      <w:r>
        <w:t>5.  [Company Website (About Us and Product Pages)](scivista.com/about &amp; scivista.com/products)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