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Spire Global Subsidiary, Inc.</w:t>
      </w:r>
    </w:p>
    <w:p>
      <w:pPr>
        <w:pStyle w:val="Heading2"/>
      </w:pPr>
      <w:r>
        <w:t>SBIR Award Details</w:t>
      </w:r>
    </w:p>
    <w:p>
      <w:r>
        <w:rPr>
          <w:b/>
        </w:rPr>
        <w:t xml:space="preserve">Award Title: </w:t>
      </w:r>
      <w:r>
        <w:t>N/A</w:t>
      </w:r>
    </w:p>
    <w:p>
      <w:r>
        <w:rPr>
          <w:b/>
        </w:rPr>
        <w:t xml:space="preserve">Amount: </w:t>
      </w:r>
      <w:r>
        <w:t>$14,000,000.00</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Spire Global Subsidiary, Inc. (referred to as Spire Defense and Space), a subsidiary of Spire Global, Inc., leverages its global constellation of Low Earth Orbit (LEO) satellites and advanced data analytics to provide space-based intelligence, maritime domain awareness, and predictive analytics to U.S. government and defense agencies. Their primary business involves collecting and analyzing radio occultation (RO), Automatic Identification System (AIS), and weather data, transforming it into actionable insights for applications such as weather forecasting, maritime tracking, signals intelligence, and national security. The company aims to solve critical challenges related to global situational awareness, predictive analysis of maritime activities, and enhanced weather prediction capabilities, particularly in remote or inaccessible regions. Their unique value proposition lies in their vertically integrated business model, controlling the entire data lifecycle from satellite design and operation to data processing and delivery, enabling them to offer proprietary, high-resolution, and timely intelligence products.</w:t>
      </w:r>
    </w:p>
    <w:p>
      <w:r>
        <w:rPr>
          <w:b/>
        </w:rPr>
        <w:t>Technology Focus:</w:t>
      </w:r>
    </w:p>
    <w:p>
      <w:pPr>
        <w:pStyle w:val="ListBullet"/>
      </w:pPr>
      <w:r>
        <w:t>LEO Satellite Constellation:** Operates a large constellation of nanosatellites capable of collecting diverse data types, including radio occultation (RO) data for weather forecasting, Automatic Identification System (AIS) data for maritime tracking, and GPS-RO data for atmospheric measurements. The constellation consists of over 100 satellites.</w:t>
      </w:r>
    </w:p>
    <w:p>
      <w:pPr>
        <w:pStyle w:val="ListBullet"/>
      </w:pPr>
      <w:r>
        <w:t>Data Analytics Platform:** A sophisticated data analytics platform processes raw satellite data into actionable intelligence products, utilizing machine learning algorithms and advanced data fusion techniques. This includes predictive analytics for maritime events, weather forecasts, and signals intelligence.</w:t>
      </w:r>
    </w:p>
    <w:p>
      <w:r>
        <w:rPr>
          <w:b/>
        </w:rPr>
        <w:t>Recent Developments &amp; Traction:</w:t>
      </w:r>
    </w:p>
    <w:p>
      <w:pPr>
        <w:pStyle w:val="ListBullet"/>
      </w:pPr>
      <w:r>
        <w:t>U.S. Space Force Contract (January 2023):** Awarded a contract to provide commercial radio occultation (RO) data to the U.S. Space Force, enhancing space-based weather forecasting capabilities. The amount of the initial award was approximately $1.4 million.</w:t>
      </w:r>
    </w:p>
    <w:p>
      <w:pPr>
        <w:pStyle w:val="ListBullet"/>
      </w:pPr>
      <w:r>
        <w:t>Maritime Domain Awareness Enhancements (Ongoing):** Continued advancements in maritime domain awareness solutions, providing near real-time tracking and analysis of vessel movements globally, and expanded partnerships with commercial maritime tracking vendors.</w:t>
      </w:r>
    </w:p>
    <w:p>
      <w:pPr>
        <w:pStyle w:val="ListBullet"/>
      </w:pPr>
      <w:r>
        <w:t>National Security Applications (Ongoing):** Expansion into national security applications through delivery of signals intelligence (SIGINT) and analysis solutions to government agencies.</w:t>
      </w:r>
    </w:p>
    <w:p>
      <w:r>
        <w:rPr>
          <w:b/>
        </w:rPr>
        <w:t>Leadership &amp; Team:</w:t>
      </w:r>
    </w:p>
    <w:p>
      <w:pPr>
        <w:pStyle w:val="ListBullet"/>
      </w:pPr>
      <w:r>
        <w:t>Peter Platzer (CEO, Spire Global):** Founder and CEO of Spire Global, with a background in space technology and venture capital. He has led Spire Global through significant growth and strategic partnerships.</w:t>
      </w:r>
    </w:p>
    <w:p>
      <w:pPr>
        <w:pStyle w:val="ListBullet"/>
      </w:pPr>
      <w:r>
        <w:t>The leadership structure specifically for Spire Defense and Space, is less visible in open-source search. However, it's understood to be managed by seasoned professionals with experience in both the private sector and government defense agencies. The team has individuals with backgrounds in geospatial intelligence, satellite communications, and data analytics.</w:t>
      </w:r>
    </w:p>
    <w:p>
      <w:r>
        <w:rPr>
          <w:b/>
        </w:rPr>
        <w:t>Competitive Landscape:</w:t>
      </w:r>
    </w:p>
    <w:p>
      <w:pPr>
        <w:pStyle w:val="ListBullet"/>
      </w:pPr>
      <w:r>
        <w:t>Planet Labs:** Competes in the Earth observation and geospatial intelligence market, offering high-resolution imagery and analytics. Spire differentiates itself through its focus on radio occultation data, maritime domain awareness, and signals intelligence, which are niche areas not heavily emphasized by Planet Labs.</w:t>
      </w:r>
    </w:p>
    <w:p>
      <w:pPr>
        <w:pStyle w:val="ListBullet"/>
      </w:pPr>
      <w:r>
        <w:t>HawkEye 360:** Competes in the radio frequency (RF) data and analytics market, providing geolocation of RF signals. Spire differentiates itself through its broader range of data collection capabilities, including RO and AIS, which allows for more comprehensive situational awareness.</w:t>
      </w:r>
    </w:p>
    <w:p>
      <w:r>
        <w:rPr>
          <w:b/>
        </w:rPr>
        <w:t>Sources:</w:t>
      </w:r>
    </w:p>
    <w:p>
      <w:r>
        <w:t>1.  [https://spire.com/](https://spire.com/)</w:t>
      </w:r>
    </w:p>
    <w:p>
      <w:r>
        <w:t>2.  [https://www.spire.com/press/spire-wins-commercial-weather-data-contract-with-u-s-space-force/](https://www.spire.com/press/spire-wins-commercial-weather-data-contract-with-u-s-space-force/)</w:t>
      </w:r>
    </w:p>
    <w:p>
      <w:r>
        <w:t>3.  [https://investors.spire.com/](https://investors.spire.com/)</w:t>
      </w:r>
    </w:p>
    <w:p>
      <w:r>
        <w:t>4.  [https://www.satellitetoday.com/government/2023/01/19/spire-wins-weather-data-contract-with-us-space-force/](https://www.satellitetoday.com/government/2023/01/19/spire-wins-weather-data-contract-with-us-space-force/)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