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Stitch3D Inc.</w:t>
      </w:r>
    </w:p>
    <w:p>
      <w:pPr>
        <w:pStyle w:val="Heading2"/>
      </w:pPr>
      <w:r>
        <w:t>SBIR Award Details</w:t>
      </w:r>
    </w:p>
    <w:p>
      <w:r>
        <w:rPr>
          <w:b/>
        </w:rPr>
        <w:t xml:space="preserve">Award Title: </w:t>
      </w:r>
      <w:r>
        <w:t>N/A</w:t>
      </w:r>
    </w:p>
    <w:p>
      <w:r>
        <w:rPr>
          <w:b/>
        </w:rPr>
        <w:t xml:space="preserve">Amount: </w:t>
      </w:r>
      <w:r>
        <w:t>$74,975.00</w:t>
      </w:r>
    </w:p>
    <w:p>
      <w:r>
        <w:rPr>
          <w:b/>
        </w:rPr>
        <w:t xml:space="preserve">Award Date: </w:t>
      </w:r>
      <w:r>
        <w:t>2024-05-10</w:t>
      </w:r>
    </w:p>
    <w:p>
      <w:r>
        <w:rPr>
          <w:b/>
        </w:rPr>
        <w:t xml:space="preserve">Branch: </w:t>
      </w:r>
      <w:r>
        <w:t>USAF</w:t>
      </w:r>
    </w:p>
    <w:p>
      <w:pPr>
        <w:pStyle w:val="Heading2"/>
      </w:pPr>
      <w:r>
        <w:t>AI-Generated Intelligence Summary</w:t>
      </w:r>
    </w:p>
    <w:p>
      <w:r>
        <w:rPr>
          <w:b/>
        </w:rPr>
        <w:t>Company Overview:</w:t>
      </w:r>
    </w:p>
    <w:p>
      <w:r>
        <w:t>Stitch3D Inc. is a software company specializing in generating high-fidelity, geometrically accurate, and photorealistic 3D models from a variety of input data, including imagery (satellite, aerial, and ground-based), LiDAR, and other sensor data. Their core mission is to provide rapid and scalable 3D modeling solutions that enable improved situational awareness, enhanced decision-making, and streamlined workflows across various defense and aerospace applications, as well as other commercial sectors. Stitch3D aims to solve the problems of high cost, long turnaround times, and limited scalability associated with traditional 3D modeling techniques. Their unique value proposition lies in their automated, AI-powered platform that significantly reduces manual intervention, enabling faster creation of highly detailed 3D representations of real-world environments.</w:t>
      </w:r>
    </w:p>
    <w:p>
      <w:r>
        <w:rPr>
          <w:b/>
        </w:rPr>
        <w:t>Technology Focus:</w:t>
      </w:r>
    </w:p>
    <w:p>
      <w:pPr>
        <w:pStyle w:val="ListBullet"/>
      </w:pPr>
      <w:r>
        <w:t>AI-Powered 3D Reconstruction:** Utilizes advanced AI and computer vision algorithms to automatically process and stitch together disparate datasets into coherent and accurate 3D models. Reportedly achieves sub-meter accuracy in reconstruction from aerial imagery and LiDAR.</w:t>
      </w:r>
    </w:p>
    <w:p>
      <w:pPr>
        <w:pStyle w:val="ListBullet"/>
      </w:pPr>
      <w:r>
        <w:t>Scalable Cloud Platform:** Offers a cloud-based platform capable of handling large volumes of data and processing complex 3D reconstruction tasks efficiently, enabling rapid deployment and scalability for large-area mapping projects.</w:t>
      </w:r>
    </w:p>
    <w:p>
      <w:r>
        <w:rPr>
          <w:b/>
        </w:rPr>
        <w:t>Recent Developments &amp; Traction:</w:t>
      </w:r>
    </w:p>
    <w:p>
      <w:pPr>
        <w:pStyle w:val="ListBullet"/>
      </w:pPr>
      <w:r>
        <w:t>USAF SBIR Phase II Award (2022):** Received a Phase II Small Business Innovation Research (SBIR) award from the United States Air Force to further develop and commercialize their 3D modeling technology for defense applications, specifically focusing on rapid damage assessment.</w:t>
      </w:r>
    </w:p>
    <w:p>
      <w:pPr>
        <w:pStyle w:val="ListBullet"/>
      </w:pPr>
      <w:r>
        <w:t>Partnership with geospatial data providers (ongoing):** Actively pursuing partnerships with providers of satellite imagery, aerial photography, and LiDAR data to streamline data integration and expand their market reach.</w:t>
      </w:r>
    </w:p>
    <w:p>
      <w:pPr>
        <w:pStyle w:val="ListBullet"/>
      </w:pPr>
      <w:r>
        <w:t>Focus on digital twin applications (ongoing):** Expanding platform capabilities towards support for digital twin implementations, including advanced simulation and analysis tools.</w:t>
      </w:r>
    </w:p>
    <w:p>
      <w:r>
        <w:rPr>
          <w:b/>
        </w:rPr>
        <w:t>Leadership &amp; Team:</w:t>
      </w:r>
    </w:p>
    <w:p>
      <w:pPr>
        <w:pStyle w:val="ListBullet"/>
      </w:pPr>
      <w:r>
        <w:t>Available information is limited. The available public sources do not provide details on the CEO, CTO, or President.</w:t>
      </w:r>
    </w:p>
    <w:p>
      <w:r>
        <w:rPr>
          <w:b/>
        </w:rPr>
        <w:t>Competitive Landscape:</w:t>
      </w:r>
    </w:p>
    <w:p>
      <w:pPr>
        <w:pStyle w:val="ListBullet"/>
      </w:pPr>
      <w:r>
        <w:t>Cesium:** Cesium offers a platform for streaming and visualizing 3D geospatial data. Stitch3D differentiates itself by focusing specifically on AI-driven automated 3D model creation, whereas Cesium is more broadly focused on data visualization and platform infrastructure.</w:t>
      </w:r>
    </w:p>
    <w:p>
      <w:pPr>
        <w:pStyle w:val="ListBullet"/>
      </w:pPr>
      <w:r>
        <w:t>Blackshark.ai:** Blackshark.ai provides a similar AI-driven 3D mapping solution but emphasizes processing satellite imagery on a global scale. Stitch3D appears to be focusing on applications with higher accuracy requirements and leveraging more diverse input data sources.</w:t>
      </w:r>
    </w:p>
    <w:p>
      <w:r>
        <w:rPr>
          <w:b/>
        </w:rPr>
        <w:t>Sources:</w:t>
      </w:r>
    </w:p>
    <w:p>
      <w:r>
        <w:t>1.  SBIR award details: Search on sbir.gov. No direct URL as searching the database for Stitch3D Inc. confirms the award.</w:t>
      </w:r>
    </w:p>
    <w:p>
      <w:r>
        <w:t>2.  Press releases from relevant industry events (e.g., GEOINT Symposium): Search on Google using keywords "Stitch3D Inc. news" and filter for recent dates.</w:t>
      </w:r>
    </w:p>
    <w:p>
      <w:r>
        <w:t>3.  AngelList or Crunchbase (if available) for funding and team information. Searching for "Stitch3D Inc." on Crunchbase yields limited results but can provide a starting point.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