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TANGRAM FLEX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$1,232,764.00</w:t>
      </w:r>
    </w:p>
    <w:p>
      <w:r>
        <w:rPr>
          <w:b/>
        </w:rPr>
        <w:t xml:space="preserve">Award Date: </w:t>
      </w:r>
      <w:r>
        <w:t>2024-05-29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Tangram Flex Inc. is a software company specializing in component-based integration of complex and legacy systems, primarily serving the defense, aerospace, and intelligence communities. Their core mission is to enable rapid, secure, and cost-effective modernization of critical national security systems. They address the problem of integrating disparate, often aging, systems by providing a software framework that enables modular design and component re-use, reducing vendor lock-in and increasing agility. Tangram Flex's unique value proposition lies in its Component Software Integration Platform (CSIP), a technology that allows organizations to deconstruct monolithic software applications into manageable components that can be independently upgraded, replaced, or redeployed without disrupting the entire system, offering a pathway to modernization without complete system overhauls.</w:t>
      </w:r>
    </w:p>
    <w:p>
      <w:r>
        <w:rPr>
          <w:b/>
        </w:rPr>
        <w:t>Technology Focus:</w:t>
      </w:r>
    </w:p>
    <w:p>
      <w:pPr>
        <w:pStyle w:val="ListBullet"/>
      </w:pPr>
      <w:r>
        <w:t>Component Software Integration Platform (CSIP): A software framework enabling modular design, integration, and re-use of software components. CSIP uses model-driven engineering principles to facilitate the design, generation, and validation of integrated software systems.</w:t>
      </w:r>
    </w:p>
    <w:p>
      <w:pPr>
        <w:pStyle w:val="ListBullet"/>
      </w:pPr>
      <w:r>
        <w:t>Provides a platform for component-based development, integration and deployment across various environments, including cloud and embedded systems. It is designed to simplify the integration process, reduce integration costs, and improve system resilience.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August 2023:** Announced partnership with Dynetics, a Leidos Company, to enhance system-level integration and test capabilities for the Hypersonic and Directed Energy portfolio.</w:t>
      </w:r>
    </w:p>
    <w:p>
      <w:pPr>
        <w:pStyle w:val="ListBullet"/>
      </w:pPr>
      <w:r>
        <w:t>October 2021:** Awarded a contract from the Air Force Research Laboratory (AFRL) to develop and demonstrate Component Software Integration Platform (CSIP) capabilities for the Joint All Domain Command and Control (JADC2) initiative.</w:t>
      </w:r>
    </w:p>
    <w:p>
      <w:pPr>
        <w:pStyle w:val="ListBullet"/>
      </w:pPr>
      <w:r>
        <w:t>November 2020:** Closed a Series A funding round, though specific funding details (amount, lead investor) were not publicly disclosed through standard channels.</w:t>
      </w:r>
    </w:p>
    <w:p>
      <w:r>
        <w:rPr>
          <w:b/>
        </w:rPr>
        <w:t>Leadership &amp; Team:</w:t>
      </w:r>
    </w:p>
    <w:p>
      <w:pPr>
        <w:pStyle w:val="ListBullet"/>
      </w:pPr>
      <w:r>
        <w:t>Ricky Peters (CEO):** Extensive background in the aerospace and defense industry, with experience in system engineering and software development.</w:t>
      </w:r>
    </w:p>
    <w:p>
      <w:pPr>
        <w:pStyle w:val="ListBullet"/>
      </w:pPr>
      <w:r>
        <w:t>Information about other key leaders is not readily available in public sources.</w:t>
      </w:r>
    </w:p>
    <w:p>
      <w:r>
        <w:rPr>
          <w:b/>
        </w:rPr>
        <w:t>Competitive Landscape:</w:t>
      </w:r>
    </w:p>
    <w:p>
      <w:pPr>
        <w:pStyle w:val="ListBullet"/>
      </w:pPr>
      <w:r>
        <w:t>Parasoft:** Offers automated software testing and application security solutions. Tangram Flex differentiates itself by focusing specifically on component-based integration for legacy systems, rather than general software testing.</w:t>
      </w:r>
    </w:p>
    <w:p>
      <w:pPr>
        <w:pStyle w:val="ListBullet"/>
      </w:pPr>
      <w:r>
        <w:t>Real-Time Innovations (RTI):** Provides connectivity frameworks for real-time systems. Tangram Flex has overlapping functionality in system integration, but emphasizes the deconstruction and reconstruction of existing systems through its component-based approach, offering a more granular level of modularity.</w:t>
      </w:r>
    </w:p>
    <w:p>
      <w:r>
        <w:rPr>
          <w:b/>
        </w:rPr>
        <w:t>Sources:</w:t>
      </w:r>
    </w:p>
    <w:p>
      <w:r>
        <w:t>1.  [https://tangramflex.com/](https://tangramflex.com/)</w:t>
      </w:r>
    </w:p>
    <w:p>
      <w:r>
        <w:t>2.  [https://www.prnewswire.com/news-releases/tangram-flex-and-dynetics-a-leidos-company-team-up-to-enhance-system-level-integration-and-test-capabilities-301912270.html](https://www.prnewswire.com/news-releases/tangram-flex-and-dynetics-a-leidos-company-team-up-to-enhance-system-level-integration-and-test-capabilities-301912270.html)</w:t>
      </w:r>
    </w:p>
    <w:p>
      <w:r>
        <w:t>3. [https://www.sbir.gov/sbirsearch/detail/1790678](https://www.sbir.gov/sbirsearch/detail/1790678)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