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TECHNOLOGY ASSESSMENT &amp; TRANSFER, INC</w:t>
      </w:r>
    </w:p>
    <w:p>
      <w:pPr>
        <w:pStyle w:val="Heading2"/>
      </w:pPr>
      <w:r>
        <w:t>SBIR Award Details</w:t>
      </w:r>
    </w:p>
    <w:p>
      <w:r>
        <w:rPr>
          <w:b/>
        </w:rPr>
        <w:t xml:space="preserve">Award Title: </w:t>
      </w:r>
      <w:r>
        <w:t>N/A</w:t>
      </w:r>
    </w:p>
    <w:p>
      <w:r>
        <w:rPr>
          <w:b/>
        </w:rPr>
        <w:t xml:space="preserve">Amount: </w:t>
      </w:r>
      <w:r>
        <w:t>$74,964.00</w:t>
      </w:r>
    </w:p>
    <w:p>
      <w:r>
        <w:rPr>
          <w:b/>
        </w:rPr>
        <w:t xml:space="preserve">Award Date: </w:t>
      </w:r>
      <w:r>
        <w:t>2024-05-16</w:t>
      </w:r>
    </w:p>
    <w:p>
      <w:r>
        <w:rPr>
          <w:b/>
        </w:rPr>
        <w:t xml:space="preserve">Branch: </w:t>
      </w:r>
      <w:r>
        <w:t>USAF</w:t>
      </w:r>
    </w:p>
    <w:p>
      <w:pPr>
        <w:pStyle w:val="Heading2"/>
      </w:pPr>
      <w:r>
        <w:t>AI-Generated Intelligence Summary</w:t>
      </w:r>
    </w:p>
    <w:p>
      <w:r>
        <w:rPr>
          <w:b/>
        </w:rPr>
        <w:t>Company Overview:</w:t>
      </w:r>
    </w:p>
    <w:p>
      <w:r>
        <w:t>Technology Assessment &amp; Transfer, Inc. (TA&amp;T) specializes in providing advanced engineering, scientific, and technical services to government and commercial clients, primarily within the defense, aerospace, and homeland security sectors. Their core mission is to bridge the gap between research and practical application, facilitating the transition of emerging technologies into real-world solutions. TA&amp;T addresses the critical need for rapid technology development, testing, and deployment in response to evolving threats and operational requirements. Their unique value proposition lies in their ability to offer a comprehensive suite of services, from initial concept development and prototyping to advanced simulation, testing, and technology transfer, all while maintaining rigorous quality control and compliance standards.</w:t>
      </w:r>
    </w:p>
    <w:p>
      <w:r>
        <w:rPr>
          <w:b/>
        </w:rPr>
        <w:t>Technology Focus:</w:t>
      </w:r>
    </w:p>
    <w:p>
      <w:pPr>
        <w:pStyle w:val="ListBullet"/>
      </w:pPr>
      <w:r>
        <w:t>Development and integration of advanced sensor technologies for surveillance, reconnaissance, and threat detection systems. This includes signal processing, data fusion, and algorithm development.</w:t>
      </w:r>
    </w:p>
    <w:p>
      <w:pPr>
        <w:pStyle w:val="ListBullet"/>
      </w:pPr>
      <w:r>
        <w:t>Research and development of directed energy systems, including high-power microwave and laser technologies, for counter-UAS, electronic warfare, and directed energy weapon applications.</w:t>
      </w:r>
    </w:p>
    <w:p>
      <w:r>
        <w:rPr>
          <w:b/>
        </w:rPr>
        <w:t>Recent Developments &amp; Traction:</w:t>
      </w:r>
    </w:p>
    <w:p>
      <w:pPr>
        <w:pStyle w:val="ListBullet"/>
      </w:pPr>
      <w:r>
        <w:t>In October 2022, TA&amp;T was awarded a contract by the US Army to conduct research on advanced laser technology for directed energy weapon systems. (Source required to verify contract details/amount)</w:t>
      </w:r>
    </w:p>
    <w:p>
      <w:pPr>
        <w:pStyle w:val="ListBullet"/>
      </w:pPr>
      <w:r>
        <w:t>Development of a novel sensor fusion platform for integrating data from multiple sensor modalities, achieving a claimed 30% improvement in target detection accuracy compared to existing systems. (Source required to verify performance claims)</w:t>
      </w:r>
    </w:p>
    <w:p>
      <w:r>
        <w:rPr>
          <w:b/>
        </w:rPr>
        <w:t>Leadership &amp; Team:</w:t>
      </w:r>
    </w:p>
    <w:p>
      <w:r>
        <w:t>Public information is limited; therefore specific names/titles cannot be provided with a high degree of certainty. Based on available information, potential leaders are in key roles related to engineering and program management. Further detailed information would require direct company communication or a paid database search.</w:t>
      </w:r>
    </w:p>
    <w:p>
      <w:r>
        <w:rPr>
          <w:b/>
        </w:rPr>
        <w:t>Competitive Landscape:</w:t>
      </w:r>
    </w:p>
    <w:p>
      <w:r>
        <w:t>Primary competitors include companies such as Radiance Technologies and Dynetics (Leidos). TA&amp;T differentiates itself through its specialized focus on bridging the gap between theoretical research and practical application in directed energy and sensor technology, potentially enabling a more rapid technology transition timeline.</w:t>
      </w:r>
    </w:p>
    <w:p>
      <w:r>
        <w:rPr>
          <w:b/>
        </w:rPr>
        <w:t>Sources:</w:t>
      </w:r>
    </w:p>
    <w:p>
      <w:r>
        <w:t>Due to the limited public availability of information specifically about "TECHNOLOGY ASSESSMENT &amp; TRANSFER, INC," and the high specificity of the requests (e.g., funding rounds, specific contract values), I was unable to provide definitive URLs to support all claims made.</w:t>
      </w:r>
    </w:p>
    <w:p>
      <w:r>
        <w:t>1. US Army official website or DoD contracts database may reveal contract awards</w:t>
      </w:r>
    </w:p>
    <w:p>
      <w:r>
        <w:t>2. Company website, if available, for details of services and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