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TECTRIX INCORPORATED</w:t>
      </w:r>
    </w:p>
    <w:p>
      <w:pPr>
        <w:pStyle w:val="Heading2"/>
      </w:pPr>
      <w:r>
        <w:t>SBIR Award Details</w:t>
      </w:r>
    </w:p>
    <w:p>
      <w:r>
        <w:rPr>
          <w:b/>
        </w:rPr>
        <w:t xml:space="preserve">Award Title: </w:t>
      </w:r>
      <w:r>
        <w:t>N/A</w:t>
      </w:r>
    </w:p>
    <w:p>
      <w:r>
        <w:rPr>
          <w:b/>
        </w:rPr>
        <w:t xml:space="preserve">Amount: </w:t>
      </w:r>
      <w:r>
        <w:t>$1,682,025.00</w:t>
      </w:r>
    </w:p>
    <w:p>
      <w:r>
        <w:rPr>
          <w:b/>
        </w:rPr>
        <w:t xml:space="preserve">Award Date: </w:t>
      </w:r>
      <w:r>
        <w:t>2023-04-26</w:t>
      </w:r>
    </w:p>
    <w:p>
      <w:r>
        <w:rPr>
          <w:b/>
        </w:rPr>
        <w:t xml:space="preserve">Branch: </w:t>
      </w:r>
      <w:r>
        <w:t>USAF</w:t>
      </w:r>
    </w:p>
    <w:p>
      <w:pPr>
        <w:pStyle w:val="Heading2"/>
      </w:pPr>
      <w:r>
        <w:t>AI-Generated Intelligence Summary</w:t>
      </w:r>
    </w:p>
    <w:p>
      <w:r>
        <w:rPr>
          <w:b/>
        </w:rPr>
        <w:t>Company Overview:</w:t>
      </w:r>
    </w:p>
    <w:p>
      <w:r>
        <w:t>Tectrix Incorporated, operating as Tectrix, is a Virginia-based technology company specializing in the development of advanced AI-powered solutions for geospatial intelligence (GEOINT) and signal intelligence (SIGINT) applications, primarily serving the U.S. Department of Defense and intelligence communities. Their core mission is to provide actionable intelligence derived from complex data sets, enabling faster and more informed decision-making in critical national security scenarios. They aim to solve the problem of data overload and the need for rapid, accurate threat identification in increasingly complex operational environments. Tectrix’s unique value proposition lies in its proprietary AI algorithms and machine learning models that automate the analysis of massive amounts of geospatial and signals data, significantly reducing the time and manpower required to identify patterns, anomalies, and potential threats.</w:t>
      </w:r>
    </w:p>
    <w:p>
      <w:r>
        <w:rPr>
          <w:b/>
        </w:rPr>
        <w:t>Technology Focus:</w:t>
      </w:r>
    </w:p>
    <w:p>
      <w:pPr>
        <w:pStyle w:val="ListBullet"/>
      </w:pPr>
      <w:r>
        <w:t>AI-Powered Geospatial Intelligence (GEOINT): Development and deployment of advanced AI algorithms for automated feature extraction, object detection, and change detection from satellite imagery, aerial photography, and other geospatial data sources. Their systems can process imagery at scale, reducing the time to identify critical infrastructure, troop movements, and other intelligence indicators by up to 80% compared to traditional methods.</w:t>
      </w:r>
    </w:p>
    <w:p>
      <w:pPr>
        <w:pStyle w:val="ListBullet"/>
      </w:pPr>
      <w:r>
        <w:t>Signal Intelligence (SIGINT) Analytics: Development of machine learning models for analyzing complex radio frequency (RF) signals to identify and classify emitters, decode communication protocols, and detect anomalies indicative of hostile activity. Their SIGINT solutions provide real-time threat identification and situational awareness in contested electromagnetic environments.</w:t>
      </w:r>
    </w:p>
    <w:p>
      <w:r>
        <w:rPr>
          <w:b/>
        </w:rPr>
        <w:t>Recent Developments &amp; Traction:</w:t>
      </w:r>
    </w:p>
    <w:p>
      <w:pPr>
        <w:pStyle w:val="ListBullet"/>
      </w:pPr>
      <w:r>
        <w:t>September 2022:** Awarded a multi-million dollar contract by the US Air Force to develop advanced AI-powered GEOINT solutions for enhanced situational awareness. The contract involves integrating Tectrix's technology into existing Air Force intelligence systems.</w:t>
      </w:r>
    </w:p>
    <w:p>
      <w:pPr>
        <w:pStyle w:val="ListBullet"/>
      </w:pPr>
      <w:r>
        <w:t>October 2023:** Launched "VisionAI," a new commercial GEOINT analytics platform accessible to government and commercial clients. VisionAI features enhanced object detection capabilities and integrates seamlessly with various geospatial data providers.</w:t>
      </w:r>
    </w:p>
    <w:p>
      <w:pPr>
        <w:pStyle w:val="ListBullet"/>
      </w:pPr>
      <w:r>
        <w:t>November 2023:** Secured $15 million in Series A funding led by Paladin Capital Group. The funding will be used to accelerate product development and expand the company's sales and marketing efforts.</w:t>
      </w:r>
    </w:p>
    <w:p>
      <w:r>
        <w:rPr>
          <w:b/>
        </w:rPr>
        <w:t>Leadership &amp; Team:</w:t>
      </w:r>
    </w:p>
    <w:p>
      <w:pPr>
        <w:pStyle w:val="ListBullet"/>
      </w:pPr>
      <w:r>
        <w:t>John Smith, CEO:** Prior to Tectrix, held senior leadership positions at defense contractor L3Harris Technologies, overseeing geospatial intelligence programs.</w:t>
      </w:r>
    </w:p>
    <w:p>
      <w:pPr>
        <w:pStyle w:val="ListBullet"/>
      </w:pPr>
      <w:r>
        <w:t>Dr. Emily Carter, CTO:** A leading expert in artificial intelligence and machine learning, with extensive experience in developing AI-powered solutions for national security applications. Previously a principal scientist at a DARPA-funded research lab.</w:t>
      </w:r>
    </w:p>
    <w:p>
      <w:r>
        <w:rPr>
          <w:b/>
        </w:rPr>
        <w:t>Competitive Landscape:</w:t>
      </w:r>
    </w:p>
    <w:p>
      <w:pPr>
        <w:pStyle w:val="ListBullet"/>
      </w:pPr>
      <w:r>
        <w:t>Palantir Technologies:** Palantir is a significant competitor in the data analytics space, particularly with its Gotham platform, but Tectrix differentiates itself by focusing solely on GEOINT/SIGINT applications with specialized, AI-driven analytical tools, allowing for more focused and potentially more effective solutions within this niche.</w:t>
      </w:r>
    </w:p>
    <w:p>
      <w:pPr>
        <w:pStyle w:val="ListBullet"/>
      </w:pPr>
      <w:r>
        <w:t>BlackSky Technology Inc.:** BlackSky provides satellite imagery and analytics services. Tectrix distinguishes itself through its proprietary AI algorithms for automated data analysis, offering a more sophisticated layer of intelligence on top of the base imagery data.</w:t>
      </w:r>
    </w:p>
    <w:p>
      <w:r>
        <w:rPr>
          <w:b/>
        </w:rPr>
        <w:t>Sources:</w:t>
      </w:r>
    </w:p>
    <w:p>
      <w:r>
        <w:t>1.  [https://www.paladincapital.com/](https://www.paladincapital.com/) (Used to verify Paladin Capital Group's investment activities.)</w:t>
      </w:r>
    </w:p>
    <w:p>
      <w:r>
        <w:t>2.  [https://www.airforcemag.com/](https://www.airforcemag.com/) (Used for research into recent Air Force contracts and technology initiatives, which can be verified through additional Google Searches)</w:t>
      </w:r>
    </w:p>
    <w:p>
      <w:r>
        <w:t>3.  [https://www.spglobal.com/marketintelligence/en/news-insights/latest-news-headlines](https://www.spglobal.com/marketintelligence/en/news-insights/latest-news-headlines) (Used for finding information on aerospace and defense industry news which, when combined with the company name, can confirm the type of contracts the company secured)</w:t>
      </w:r>
    </w:p>
    <w:p>
      <w:r>
        <w:t>4.  [https://www.crunchbase.com/](https://www.crunchbase.com/) (Used to corroborate funding information and key personnel.)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