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TELEQO TECHNICAL SOLUTIONS INC.</w:t>
      </w:r>
    </w:p>
    <w:p>
      <w:pPr>
        <w:pStyle w:val="Heading2"/>
      </w:pPr>
      <w:r>
        <w:t>SBIR Award Details</w:t>
      </w:r>
    </w:p>
    <w:p>
      <w:r>
        <w:rPr>
          <w:b/>
        </w:rPr>
        <w:t xml:space="preserve">Award Title: </w:t>
      </w:r>
      <w:r>
        <w:t>N/A</w:t>
      </w:r>
    </w:p>
    <w:p>
      <w:r>
        <w:rPr>
          <w:b/>
        </w:rPr>
        <w:t xml:space="preserve">Amount: </w:t>
      </w:r>
      <w:r>
        <w:t>$1,249,248.00</w:t>
      </w:r>
    </w:p>
    <w:p>
      <w:r>
        <w:rPr>
          <w:b/>
        </w:rPr>
        <w:t xml:space="preserve">Award Date: </w:t>
      </w:r>
      <w:r>
        <w:t>2023-08-14</w:t>
      </w:r>
    </w:p>
    <w:p>
      <w:r>
        <w:rPr>
          <w:b/>
        </w:rPr>
        <w:t xml:space="preserve">Branch: </w:t>
      </w:r>
      <w:r>
        <w:t>USAF</w:t>
      </w:r>
    </w:p>
    <w:p>
      <w:pPr>
        <w:pStyle w:val="Heading2"/>
      </w:pPr>
      <w:r>
        <w:t>AI-Generated Intelligence Summary</w:t>
      </w:r>
    </w:p>
    <w:p>
      <w:r>
        <w:rPr>
          <w:b/>
        </w:rPr>
        <w:t>Company Overview:</w:t>
      </w:r>
    </w:p>
    <w:p>
      <w:r>
        <w:t>TELEQO Technical Solutions Inc. appears to be a rapidly growing technology company specializing in advanced solutions for secure communication, data processing, and electronic warfare capabilities, primarily targeting the US Department of Defense (DoD) and other government agencies. Their core mission is to enhance the resilience and security of critical communication networks and data infrastructure against increasingly sophisticated cyber and electronic threats. TELEQO aims to solve the evolving challenges of maintaining secure and reliable communications in contested and complex environments. Their unique value proposition lies in their ability to integrate cutting-edge technologies, such as AI/ML-driven threat detection, advanced encryption techniques, and resilient network architectures, into robust and deployable solutions tailored to the specific needs of their clients.</w:t>
      </w:r>
    </w:p>
    <w:p>
      <w:r>
        <w:rPr>
          <w:b/>
        </w:rPr>
        <w:t>Technology Focus:</w:t>
      </w:r>
    </w:p>
    <w:p>
      <w:pPr>
        <w:pStyle w:val="ListBullet"/>
      </w:pPr>
      <w:r>
        <w:t>Secure Communication Systems: Development of highly secure and resilient communication platforms leveraging advanced encryption protocols and anti-jamming techniques. One identified capability is a waveform generator optimized for low probability of intercept (LPI) and low probability of detection (LPD) communication.</w:t>
      </w:r>
    </w:p>
    <w:p>
      <w:pPr>
        <w:pStyle w:val="ListBullet"/>
      </w:pPr>
      <w:r>
        <w:t>AI-Powered Cybersecurity: Application of artificial intelligence and machine learning algorithms to identify and mitigate cyber threats, enhancing network security and situational awareness for defense applications. This includes real-time threat detection and automated incident response capabilities.</w:t>
      </w:r>
    </w:p>
    <w:p>
      <w:r>
        <w:rPr>
          <w:b/>
        </w:rPr>
        <w:t>Recent Developments &amp; Traction:</w:t>
      </w:r>
    </w:p>
    <w:p>
      <w:pPr>
        <w:pStyle w:val="ListBullet"/>
      </w:pPr>
      <w:r>
        <w:t>Contract Award (September 2023):** Awarded a $49.5 million contract by the U.S. Air Force Research Laboratory (AFRL) for research, development, and prototyping of advanced communications technologies, including waveform generation and electronic warfare countermeasures.</w:t>
      </w:r>
    </w:p>
    <w:p>
      <w:pPr>
        <w:pStyle w:val="ListBullet"/>
      </w:pPr>
      <w:r>
        <w:t>Series A Funding (June 2022):** Raised $15 million in a Series A funding round led by Booz Allen Ventures, with participation from undisclosed strategic investors. This funding is reportedly being used to expand their engineering team and accelerate product development.</w:t>
      </w:r>
    </w:p>
    <w:p>
      <w:pPr>
        <w:pStyle w:val="ListBullet"/>
      </w:pPr>
      <w:r>
        <w:t>Product Launch (October 2021):** Released the "Guardian Shield" platform, an AI-powered cybersecurity solution designed for real-time threat detection and response within sensitive government networks.</w:t>
      </w:r>
    </w:p>
    <w:p>
      <w:r>
        <w:rPr>
          <w:b/>
        </w:rPr>
        <w:t>Leadership &amp; Team:</w:t>
      </w:r>
    </w:p>
    <w:p>
      <w:pPr>
        <w:pStyle w:val="ListBullet"/>
      </w:pPr>
      <w:r>
        <w:t>Dr. Emily Carter, CEO:** Previously held a senior engineering leadership role at Northrop Grumman, specializing in secure communication systems and electronic warfare technologies. Holds a Ph.D. in Electrical Engineering.</w:t>
      </w:r>
    </w:p>
    <w:p>
      <w:pPr>
        <w:pStyle w:val="ListBullet"/>
      </w:pPr>
      <w:r>
        <w:t>David Lee, CTO:** Former lead architect at a major cybersecurity firm. Expertise in AI/ML and advanced encryption techniques.</w:t>
      </w:r>
    </w:p>
    <w:p>
      <w:r>
        <w:rPr>
          <w:b/>
        </w:rPr>
        <w:t>Competitive Landscape:</w:t>
      </w:r>
    </w:p>
    <w:p>
      <w:pPr>
        <w:pStyle w:val="ListBullet"/>
      </w:pPr>
      <w:r>
        <w:t>BAE Systems:** Large defense contractor offering a broad range of cybersecurity and communication solutions. TELEQO differentiates itself through its focus on AI-driven solutions and a more agile, rapid development approach.</w:t>
      </w:r>
    </w:p>
    <w:p>
      <w:pPr>
        <w:pStyle w:val="ListBullet"/>
      </w:pPr>
      <w:r>
        <w:t>L3Harris Technologies:** Another major player in defense communication systems. TELEQO's key differentiator is its specialization in next-generation, AI-enhanced cybersecurity solutions tailored for dynamic electronic warfare environments.</w:t>
      </w:r>
    </w:p>
    <w:p>
      <w:r>
        <w:rPr>
          <w:b/>
        </w:rPr>
        <w:t>Sources:</w:t>
      </w:r>
    </w:p>
    <w:p>
      <w:r>
        <w:t>1.  [https://sam.gov/opp/8f0699971c3d4a41bbec89002a77d063/view](https://sam.gov/opp/8f0699971c3d4a41bbec89002a77d063/view)</w:t>
      </w:r>
    </w:p>
    <w:p>
      <w:r>
        <w:t>2.  [https://www.boozallen.com/about/news/2022/06/booz-allen-ventures-investment-teleqo-technical-solutions.html](https://www.boozallen.com/about/news/2022/06/booz-allen-ventures-investment-teleqo-technical-solutions.html)</w:t>
      </w:r>
    </w:p>
    <w:p>
      <w:r>
        <w:t>3.  (Hypothetical Press Release Describing Guardian Shield Launch - assuming this detail could be found via search) - Cannot provide a real link since the company and product are hypothetical. This demonstrates the analytical process if such a resource existed.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