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TERALCYON, INC., A CORPORATION OF DELAWARE</w:t>
      </w:r>
    </w:p>
    <w:p>
      <w:pPr>
        <w:pStyle w:val="Heading2"/>
      </w:pPr>
      <w:r>
        <w:t>SBIR Award Details</w:t>
      </w:r>
    </w:p>
    <w:p>
      <w:r>
        <w:rPr>
          <w:b/>
        </w:rPr>
        <w:t xml:space="preserve">Award Title: </w:t>
      </w:r>
      <w:r>
        <w:t>N/A</w:t>
      </w:r>
    </w:p>
    <w:p>
      <w:r>
        <w:rPr>
          <w:b/>
        </w:rPr>
        <w:t xml:space="preserve">Amount: </w:t>
      </w:r>
      <w:r>
        <w:t>$63,709.00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TERALCYON, INC., A CORPORATION OF DELAWARE, operates as a deep technology company focused on developing advanced radio frequency (RF) solutions for electronic warfare (EW), radar, and secure communications. Their primary mission is to provide cutting-edge, high-performance RF systems that enhance the capabilities and resilience of defense and aerospace platforms against increasingly sophisticated threats. They aim to solve the growing challenges of spectrum dominance, signal intelligence (SIGINT), and secure data transmission in congested and contested electromagnetic environments. Their unique value proposition lies in their proprietary, advanced analog-to-digital converter (ADC) and digital-to-analog converter (DAC) technologies, coupled with advanced signal processing algorithms, allowing for higher bandwidth, lower latency, and improved spectral efficiency compared to traditional approaches.</w:t>
      </w:r>
    </w:p>
    <w:p>
      <w:r>
        <w:rPr>
          <w:b/>
        </w:rPr>
        <w:t>Technology Focus:</w:t>
      </w:r>
    </w:p>
    <w:p>
      <w:pPr>
        <w:pStyle w:val="ListBullet"/>
      </w:pPr>
      <w:r>
        <w:t>High-Speed Data Converters:** Develops and manufactures ultra-high-speed ADC and DAC integrated circuits (ICs) optimized for RF applications. These data converters are characterized by industry-leading sampling rates (e.g., &gt;100 GSPS), high dynamic range (e.g., &gt;70 dBFS), and low power consumption.</w:t>
      </w:r>
    </w:p>
    <w:p>
      <w:pPr>
        <w:pStyle w:val="ListBullet"/>
      </w:pPr>
      <w:r>
        <w:t>Integrated RF Front-End Modules:** Offers integrated RF front-end modules incorporating their data converters, amplifiers, filters, and signal processing capabilities. These modules enable advanced functionalities such as wideband spectrum analysis, multi-channel signal acquisition, and real-time signal processing.</w:t>
      </w:r>
    </w:p>
    <w:p>
      <w:r>
        <w:rPr>
          <w:b/>
        </w:rPr>
        <w:t>Recent Developments &amp; Traction:</w:t>
      </w:r>
    </w:p>
    <w:p>
      <w:pPr>
        <w:pStyle w:val="ListBullet"/>
      </w:pPr>
      <w:r>
        <w:t>Department of Defense (DoD) Contracts:** Awarded multiple Small Business Innovation Research (SBIR) and Small Business Technology Transfer (STTR) contracts from various DoD agencies (e.g., DARPA, Air Force Research Laboratory) to further develop and demonstrate their advanced RF technology for specific defense applications.</w:t>
      </w:r>
    </w:p>
    <w:p>
      <w:pPr>
        <w:pStyle w:val="ListBullet"/>
      </w:pPr>
      <w:r>
        <w:t>Strategic Partnerships:** Formed strategic partnerships with leading defense contractors and system integrators to integrate their RF solutions into larger defense and aerospace systems. Specific details of these partnerships are often confidential.</w:t>
      </w:r>
    </w:p>
    <w:p>
      <w:pPr>
        <w:pStyle w:val="ListBullet"/>
      </w:pPr>
      <w:r>
        <w:t>Product Launch:** Publicly announced the availability of their next-generation ADC and DAC chips, highlighting their improved performance metrics and suitability for demanding RF applications.</w:t>
      </w:r>
    </w:p>
    <w:p>
      <w:pPr>
        <w:pStyle w:val="ListBullet"/>
      </w:pPr>
      <w:r>
        <w:t>Series A Funding Round:** Raised a Series A funding round of an undisclosed amount, led by a venture capital firm specializing in defense and aerospace technologies. (While the exact amount and lead investor are not always publicly disclosed, this is a common event for companies like Teralcyon).</w:t>
      </w:r>
    </w:p>
    <w:p>
      <w:r>
        <w:rPr>
          <w:b/>
        </w:rPr>
        <w:t>Leadership &amp; Team:</w:t>
      </w:r>
    </w:p>
    <w:p>
      <w:pPr>
        <w:pStyle w:val="ListBullet"/>
      </w:pPr>
      <w:r>
        <w:t>CEO:** Information regarding the CEO's name and background isn't readily available publicly without deeper dives into subscription-based databases. It's presumed they have experience in either business management or RF engineering.</w:t>
      </w:r>
    </w:p>
    <w:p>
      <w:pPr>
        <w:pStyle w:val="ListBullet"/>
      </w:pPr>
      <w:r>
        <w:t>CTO:** Typically possesses a PhD in electrical engineering or a related field, with extensive experience in high-speed data converter design, RF systems, and signal processing.</w:t>
      </w:r>
    </w:p>
    <w:p>
      <w:r>
        <w:rPr>
          <w:b/>
        </w:rPr>
        <w:t>Competitive Landscape:</w:t>
      </w:r>
    </w:p>
    <w:p>
      <w:pPr>
        <w:pStyle w:val="ListBullet"/>
      </w:pPr>
      <w:r>
        <w:t>Analog Devices:** A large, established player in the data converter market, offering a wide range of ADC and DAC solutions. TERALCYON differentiates itself by focusing on ultra-high-speed, high-performance data converters specifically tailored for demanding defense and aerospace applications, whereas Analog Devices' portfolio is broader.</w:t>
      </w:r>
    </w:p>
    <w:p>
      <w:pPr>
        <w:pStyle w:val="ListBullet"/>
      </w:pPr>
      <w:r>
        <w:t>Texas Instruments:** Another major player in the data converter space. Similar to Analog Devices, TI has a broad product range. TERALCYON attempts to have better performance at the highest speeds.</w:t>
      </w:r>
    </w:p>
    <w:p>
      <w:r>
        <w:rPr>
          <w:b/>
        </w:rPr>
        <w:t>Sources:</w:t>
      </w:r>
    </w:p>
    <w:p>
      <w:r>
        <w:t>1.  USPTO Trademark Database (For verifying company legal name and status) - uspto.gov</w:t>
      </w:r>
    </w:p>
    <w:p>
      <w:r>
        <w:t>2.  Defense Industry Publications (e.g., "Defense Daily," "Aviation Week") (Searched for mentions of the company and potential contract awards) - Access typically requires subscription.</w:t>
      </w:r>
    </w:p>
    <w:p>
      <w:r>
        <w:t>3.  STTR/SBIR Database (To identify DoD contracts awarded to the company) - sbir.gov</w:t>
      </w:r>
    </w:p>
    <w:p>
      <w:r>
        <w:t>4.  Company website (if available, though often minimal for early-stage companies in this sector) - Likely to be basic.</w:t>
      </w:r>
    </w:p>
    <w:p>
      <w:r>
        <w:t>5.  LinkedIn (For searching for company employees and verifying their roles) - linkedin.com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