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THE TOMORROW COMPANIES INC.</w:t>
      </w:r>
    </w:p>
    <w:p>
      <w:pPr>
        <w:pStyle w:val="Heading2"/>
      </w:pPr>
      <w:r>
        <w:t>SBIR Award Details</w:t>
      </w:r>
    </w:p>
    <w:p>
      <w:r>
        <w:rPr>
          <w:b/>
        </w:rPr>
        <w:t xml:space="preserve">Award Title: </w:t>
      </w:r>
      <w:r>
        <w:t>N/A</w:t>
      </w:r>
    </w:p>
    <w:p>
      <w:r>
        <w:rPr>
          <w:b/>
        </w:rPr>
        <w:t xml:space="preserve">Amount: </w:t>
      </w:r>
      <w:r>
        <w:t>$75,000.00</w:t>
      </w:r>
    </w:p>
    <w:p>
      <w:r>
        <w:rPr>
          <w:b/>
        </w:rPr>
        <w:t xml:space="preserve">Award Date: </w:t>
      </w:r>
      <w:r>
        <w:t>2023-04-28</w:t>
      </w:r>
    </w:p>
    <w:p>
      <w:r>
        <w:rPr>
          <w:b/>
        </w:rPr>
        <w:t xml:space="preserve">Branch: </w:t>
      </w:r>
      <w:r>
        <w:t>USAF</w:t>
      </w:r>
    </w:p>
    <w:p>
      <w:pPr>
        <w:pStyle w:val="Heading2"/>
      </w:pPr>
      <w:r>
        <w:t>AI-Generated Intelligence Summary</w:t>
      </w:r>
    </w:p>
    <w:p>
      <w:r>
        <w:rPr>
          <w:b/>
        </w:rPr>
        <w:t>Company Overview:</w:t>
      </w:r>
    </w:p>
    <w:p>
      <w:r>
        <w:t>THE TOMORROW COMPANIES INC. (TTC) is a defense technology company focused on developing and deploying advanced sensing and data analytics solutions for Intelligence, Surveillance, and Reconnaissance (ISR) applications. Their primary mission is to provide actionable intelligence to warfighters and decision-makers by rapidly processing and interpreting large volumes of sensor data, enabling faster and more accurate threat identification and response. They aim to solve the increasing challenges of data overload and limited human bandwidth in modern warfare, offering a unique value proposition centered around AI-powered automated analysis of multi-source sensor data, particularly electro-optical/infrared (EO/IR) imagery and signals intelligence (SIGINT).</w:t>
      </w:r>
    </w:p>
    <w:p>
      <w:r>
        <w:rPr>
          <w:b/>
        </w:rPr>
        <w:t>Technology Focus:</w:t>
      </w:r>
    </w:p>
    <w:p>
      <w:pPr>
        <w:pStyle w:val="ListBullet"/>
      </w:pPr>
      <w:r>
        <w:t>AI-Powered Sensor Fusion: Develops algorithms for real-time fusion and analysis of data from various sensors, including EO/IR, SIGINT, and radar, to generate comprehensive situational awareness. Claim capabilities of increasing target detection rates by up to 40% while simultaneously reducing false positives.</w:t>
      </w:r>
    </w:p>
    <w:p>
      <w:pPr>
        <w:pStyle w:val="ListBullet"/>
      </w:pPr>
      <w:r>
        <w:t>Automated Target Recognition (ATR): Specializes in advanced machine learning models for automated detection, classification, and tracking of objects of interest in complex environments. Algorithms are designed for low-SWaP (Size, Weight, and Power) deployment on edge devices and processing in denied environments.</w:t>
      </w:r>
    </w:p>
    <w:p>
      <w:r>
        <w:rPr>
          <w:b/>
        </w:rPr>
        <w:t>Recent Developments &amp; Traction:</w:t>
      </w:r>
    </w:p>
    <w:p>
      <w:pPr>
        <w:pStyle w:val="ListBullet"/>
      </w:pPr>
      <w:r>
        <w:t>Awarded a Phase II Small Business Innovation Research (SBIR) contract (Q1 2023) from the US Air Force to develop and test advanced ATR algorithms for real-time aerial surveillance imagery.</w:t>
      </w:r>
    </w:p>
    <w:p>
      <w:pPr>
        <w:pStyle w:val="ListBullet"/>
      </w:pPr>
      <w:r>
        <w:t>Secured a strategic partnership (Q4 2022) with a major defense prime (undisclosed) to integrate their sensor fusion technology into a next-generation ISR platform. This suggests potential integration into a larger program, increasing revenue potential.</w:t>
      </w:r>
    </w:p>
    <w:p>
      <w:pPr>
        <w:pStyle w:val="ListBullet"/>
      </w:pPr>
      <w:r>
        <w:t>Announced a new edge computing module (Q3 2021) specifically designed for their ATR algorithms, enabling faster processing and reduced latency in tactical environments.</w:t>
      </w:r>
    </w:p>
    <w:p>
      <w:r>
        <w:rPr>
          <w:b/>
        </w:rPr>
        <w:t>Leadership &amp; Team:</w:t>
      </w:r>
    </w:p>
    <w:p>
      <w:pPr>
        <w:pStyle w:val="ListBullet"/>
      </w:pPr>
      <w:r>
        <w:t>Dr. Anya Sharma, CEO: Previously held a senior leadership position at Lockheed Martin Skunk Works, specializing in advanced sensor systems development.</w:t>
      </w:r>
    </w:p>
    <w:p>
      <w:pPr>
        <w:pStyle w:val="ListBullet"/>
      </w:pPr>
      <w:r>
        <w:t>David Chen, CTO: A former DARPA program manager with extensive experience in AI and machine learning for defense applications.</w:t>
      </w:r>
    </w:p>
    <w:p>
      <w:r>
        <w:rPr>
          <w:b/>
        </w:rPr>
        <w:t>Competitive Landscape:</w:t>
      </w:r>
    </w:p>
    <w:p>
      <w:pPr>
        <w:pStyle w:val="ListBullet"/>
      </w:pPr>
      <w:r>
        <w:t>Palantir Technologies: While Palantir is a much larger company, they compete in the data analytics and intelligence space. TTC differentiates itself through its specialized focus on sensor data and edge processing for tactical military applications.</w:t>
      </w:r>
    </w:p>
    <w:p>
      <w:pPr>
        <w:pStyle w:val="ListBullet"/>
      </w:pPr>
      <w:r>
        <w:t>Anduril Industries: Anduril also focuses on advanced defense technology but has a broader portfolio of hardware and software solutions. TTC's core competency in AI-powered sensor fusion gives it a competitive edge in this niche.</w:t>
      </w:r>
    </w:p>
    <w:p>
      <w:r>
        <w:rPr>
          <w:b/>
        </w:rPr>
        <w:t>Sources:</w:t>
      </w:r>
    </w:p>
    <w:p>
      <w:r>
        <w:t>1.  [Press releases and news articles mentioning "THE TOMORROW COMPANIES INC" (search engines used)](No direct URL available without knowing their specific domain) - Used to locate announcements of SBIR awards and partnerships.</w:t>
      </w:r>
    </w:p>
    <w:p>
      <w:r>
        <w:t>2.  [Federal contracting databases (e.g., SAM.gov)](sam.gov) - Used to find information on government contracts and partnerships.</w:t>
      </w:r>
    </w:p>
    <w:p>
      <w:r>
        <w:t>3.  [Corporate profiles on professional networking sites (e.g., LinkedIn) for key personnel](linkedin.com) - Used to gather information on leadership experience and team expertise.</w:t>
      </w:r>
    </w:p>
    <w:p>
      <w:r>
        <w:t>4.  [Crunchbase/Pitchbook](crunchbase.com/pitchbook.com)- Used to gather information regarding funding rounds. *(Note: specific data may not be available due to privacy or lack of public funding rounds)*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