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TRICOM RESEARCH, INC.</w:t>
      </w:r>
    </w:p>
    <w:p>
      <w:pPr>
        <w:pStyle w:val="Heading2"/>
      </w:pPr>
      <w:r>
        <w:t>SBIR Award Details</w:t>
      </w:r>
    </w:p>
    <w:p>
      <w:r>
        <w:rPr>
          <w:b/>
        </w:rPr>
        <w:t xml:space="preserve">Award Title: </w:t>
      </w:r>
      <w:r>
        <w:t>N/A</w:t>
      </w:r>
    </w:p>
    <w:p>
      <w:r>
        <w:rPr>
          <w:b/>
        </w:rPr>
        <w:t xml:space="preserve">Amount: </w:t>
      </w:r>
      <w:r>
        <w:t>$1,191,685.00</w:t>
      </w:r>
    </w:p>
    <w:p>
      <w:r>
        <w:rPr>
          <w:b/>
        </w:rPr>
        <w:t xml:space="preserve">Award Date: </w:t>
      </w:r>
      <w:r>
        <w:t>2024-09-25</w:t>
      </w:r>
    </w:p>
    <w:p>
      <w:r>
        <w:rPr>
          <w:b/>
        </w:rPr>
        <w:t xml:space="preserve">Branch: </w:t>
      </w:r>
      <w:r>
        <w:t>SOCOM</w:t>
      </w:r>
    </w:p>
    <w:p>
      <w:pPr>
        <w:pStyle w:val="Heading2"/>
      </w:pPr>
      <w:r>
        <w:t>AI-Generated Intelligence Summary</w:t>
      </w:r>
    </w:p>
    <w:p>
      <w:r>
        <w:rPr>
          <w:b/>
        </w:rPr>
        <w:t>Company Overview:</w:t>
      </w:r>
    </w:p>
    <w:p>
      <w:r>
        <w:t>TRICOM RESEARCH, INC., located in Colorado Springs, Colorado, provides advanced electronic warfare (EW) and intelligence, surveillance, and reconnaissance (ISR) solutions for the defense and intelligence communities. The company focuses on developing and deploying cutting-edge technology to protect warfighters and national security assets against emerging threats in the electromagnetic spectrum. Their mission revolves around enabling agile and adaptive electronic warfare capabilities for real-time situational awareness and countermeasure effectiveness. Tricom Research's value proposition lies in their ability to rapidly prototype, integrate, and deploy complex EW/ISR systems, leveraging both commercial off-the-shelf (COTS) components and custom-engineered solutions tailored to specific customer needs, providing a flexible and responsive alternative to larger, more bureaucratic defense contractors. They emphasize creating rapidly deployable and reconfigurable EW systems that address the evolving needs of the modern battlespace.</w:t>
      </w:r>
    </w:p>
    <w:p>
      <w:r>
        <w:rPr>
          <w:b/>
        </w:rPr>
        <w:t>Technology Focus:</w:t>
      </w:r>
    </w:p>
    <w:p>
      <w:pPr>
        <w:pStyle w:val="ListBullet"/>
      </w:pPr>
      <w:r>
        <w:t>Cognitive Electronic Warfare (CEW): Developing and deploying AI-powered EW systems capable of autonomously learning, adapting, and responding to unknown or dynamic electromagnetic threats. This includes threat library creation, signal identification, and adaptive jamming techniques.</w:t>
      </w:r>
    </w:p>
    <w:p>
      <w:pPr>
        <w:pStyle w:val="ListBullet"/>
      </w:pPr>
      <w:r>
        <w:t>Software-Defined Radio (SDR) Solutions: Providing modular and scalable SDR platforms for signal intelligence (SIGINT), spectrum monitoring, and communication jamming. They offer customizable SDRs with wideband capabilities and optimized for size, weight, and power (SWaP) constraints relevant to tactical applications.</w:t>
      </w:r>
    </w:p>
    <w:p>
      <w:r>
        <w:rPr>
          <w:b/>
        </w:rPr>
        <w:t>Recent Developments &amp; Traction:</w:t>
      </w:r>
    </w:p>
    <w:p>
      <w:pPr>
        <w:pStyle w:val="ListBullet"/>
      </w:pPr>
      <w:r>
        <w:t>In September 2022, TRICOM RESEARCH, INC. was awarded a contract by the Air Force Research Laboratory (AFRL) to advance Cognitive EW capabilities using Artificial Intelligence (AI). Details regarding the exact contract value were not publicly disclosed.</w:t>
      </w:r>
    </w:p>
    <w:p>
      <w:pPr>
        <w:pStyle w:val="ListBullet"/>
      </w:pPr>
      <w:r>
        <w:t>In late 2021 and early 2022, Tricom Research announced the availability of several new high-performance SDR modules tailored for small form factor deployments and electronic warfare applications. Details on specific product specifications were included.</w:t>
      </w:r>
    </w:p>
    <w:p>
      <w:pPr>
        <w:pStyle w:val="ListBullet"/>
      </w:pPr>
      <w:r>
        <w:t>Tricom Research collaborated with other vendors on system integration for SIGINT and EW solutions targeted for various intelligence agency and military clients.</w:t>
      </w:r>
    </w:p>
    <w:p>
      <w:r>
        <w:rPr>
          <w:b/>
        </w:rPr>
        <w:t>Leadership &amp; Team:</w:t>
      </w:r>
    </w:p>
    <w:p>
      <w:r>
        <w:t>Information on specific individuals in leadership positions, their background, and past experience isn't readily available via open web searches. General information on key roles like CEO and CTO can be sourced through professional networking tools such as LinkedIn, but accessing detailed information on their career history requires a paid subscription.</w:t>
      </w:r>
    </w:p>
    <w:p>
      <w:r>
        <w:rPr>
          <w:b/>
        </w:rPr>
        <w:t>Competitive Landscape:</w:t>
      </w:r>
    </w:p>
    <w:p>
      <w:r>
        <w:t>Primary competitors include companies like SRC, Inc., and Sierra Nevada Corporation (SNC). TRICOM RESEARCH's key differentiator is its agility and focus on rapidly prototyping and deploying customized EW/ISR solutions. While SRC and SNC are significantly larger and offer a broader portfolio of defense products, TRICOM RESEARCH specializes in adaptable SDR systems and AI-driven EW specifically, allowing them to respond faster to emerging threats and tailored customer requirements.</w:t>
      </w:r>
    </w:p>
    <w:p>
      <w:r>
        <w:rPr>
          <w:b/>
        </w:rPr>
        <w:t>Sources:</w:t>
      </w:r>
    </w:p>
    <w:p>
      <w:r>
        <w:t>1.  [https://www.tricomresearch.com/](https://www.tricomresearch.com/) - Company's official website; primary source for business overview and mission.</w:t>
      </w:r>
    </w:p>
    <w:p>
      <w:r>
        <w:t>2.  [https://www.defenseaerospace.com/articles-view/release/news/637496/united-states-air-force-research-laboratory-awards-contracts-for-cognitive-ew-technology.html](https://www.defenseaerospace.com/articles-view/release/news/637496/united-states-air-force-research-laboratory-awards-contracts-for-cognitive-ew-technology.html) - Confirmation of the AFRL contract for Cognitive EW development.</w:t>
      </w:r>
    </w:p>
    <w:p>
      <w:r>
        <w:t>3.  [https://www.linkedin.com/company/tricom-research-inc-/](https://www.linkedin.com/company/tricom-research-inc-/) - LinkedIn company page; useful for identifying general areas of work and potentially key personnel. *Note: Used minimally as per instructions, and not relied upon to determine actual expertise of management beyond role.*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