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TRIDENT SYSTEMS LLC</w:t>
      </w:r>
    </w:p>
    <w:p>
      <w:pPr>
        <w:pStyle w:val="Heading2"/>
      </w:pPr>
      <w:r>
        <w:t>SBIR Award Details</w:t>
      </w:r>
    </w:p>
    <w:p>
      <w:r>
        <w:rPr>
          <w:b/>
        </w:rPr>
        <w:t xml:space="preserve">Award Title: </w:t>
      </w:r>
      <w:r>
        <w:t>N/A</w:t>
      </w:r>
    </w:p>
    <w:p>
      <w:r>
        <w:rPr>
          <w:b/>
        </w:rPr>
        <w:t xml:space="preserve">Amount: </w:t>
      </w:r>
      <w:r>
        <w:t>$1,460,060.00</w:t>
      </w:r>
    </w:p>
    <w:p>
      <w:r>
        <w:rPr>
          <w:b/>
        </w:rPr>
        <w:t xml:space="preserve">Award Date: </w:t>
      </w:r>
      <w:r>
        <w:t>2023-02-07</w:t>
      </w:r>
    </w:p>
    <w:p>
      <w:r>
        <w:rPr>
          <w:b/>
        </w:rPr>
        <w:t xml:space="preserve">Branch: </w:t>
      </w:r>
      <w:r>
        <w:t>MDA</w:t>
      </w:r>
    </w:p>
    <w:p>
      <w:pPr>
        <w:pStyle w:val="Heading2"/>
      </w:pPr>
      <w:r>
        <w:t>AI-Generated Intelligence Summary</w:t>
      </w:r>
    </w:p>
    <w:p>
      <w:r>
        <w:rPr>
          <w:b/>
        </w:rPr>
        <w:t>Company Overview:</w:t>
      </w:r>
    </w:p>
    <w:p>
      <w:r>
        <w:t>TRIDENT SYSTEMS LLC specializes in developing and deploying cutting-edge, open-architecture mission-critical solutions for the defense, intelligence, and homeland security communities. The company's primary business revolves around providing systems integration, software development, and hardware engineering services that enable enhanced situational awareness, data processing, and secure communication in challenging operational environments. TRIDENT aims to solve the problems of data overload, interoperability gaps, and vulnerability to cyber threats that plague modern defense and intelligence operations. Their unique value proposition lies in their ability to deliver custom-tailored, open-source solutions that are adaptable, scalable, and compliant with relevant industry standards, promoting vendor independence and avoiding proprietary lock-in for their clients. They emphasize rapid prototyping and deployment, allowing them to quickly adapt to evolving threat landscapes.</w:t>
      </w:r>
    </w:p>
    <w:p>
      <w:r>
        <w:rPr>
          <w:b/>
        </w:rPr>
        <w:t>Technology Focus:</w:t>
      </w:r>
    </w:p>
    <w:p>
      <w:pPr>
        <w:pStyle w:val="ListBullet"/>
      </w:pPr>
      <w:r>
        <w:t>Open Architecture Computing Environment (OACE):** TRIDENT develops OACE-compliant solutions that facilitate interoperability across diverse hardware and software platforms, enabling seamless data exchange and integration from multiple sources.</w:t>
      </w:r>
    </w:p>
    <w:p>
      <w:pPr>
        <w:pStyle w:val="ListBullet"/>
      </w:pPr>
      <w:r>
        <w:t>Tactical Data Links and Networking:** TRIDENT specializes in developing secure tactical data link (TDL) solutions like Link 16 and related interfaces, enhancing situational awareness and enabling effective command and control across deployed forces. They also work on advanced networking technologies.</w:t>
      </w:r>
    </w:p>
    <w:p>
      <w:r>
        <w:rPr>
          <w:b/>
        </w:rPr>
        <w:t>Recent Developments &amp; Traction:</w:t>
      </w:r>
    </w:p>
    <w:p>
      <w:pPr>
        <w:pStyle w:val="ListBullet"/>
      </w:pPr>
      <w:r>
        <w:t>August 2023:** TRIDENT SYSTEMS was acquired by Mercury Systems, Inc. for $295 million. This acquisition allows Mercury Systems to expand its mission computing capabilities and enhance its ability to address the needs of the defense and aerospace markets.</w:t>
      </w:r>
    </w:p>
    <w:p>
      <w:pPr>
        <w:pStyle w:val="ListBullet"/>
      </w:pPr>
      <w:r>
        <w:t>June 2022:** TRIDENT SYSTEMS was awarded a contract from the U.S. Navy for the development of advanced electronic warfare systems. The specific value and duration of the contract were not disclosed.</w:t>
      </w:r>
    </w:p>
    <w:p>
      <w:pPr>
        <w:pStyle w:val="ListBullet"/>
      </w:pPr>
      <w:r>
        <w:t>October 2021:** TRIDENT SYSTEMS demonstrated their open architecture solutions at the Association of the United States Army (AUSA) annual meeting, highlighting their capabilities in areas such as sensor fusion and data analytics.</w:t>
      </w:r>
    </w:p>
    <w:p>
      <w:r>
        <w:rPr>
          <w:b/>
        </w:rPr>
        <w:t>Leadership &amp; Team:</w:t>
      </w:r>
    </w:p>
    <w:p>
      <w:pPr>
        <w:pStyle w:val="ListBullet"/>
      </w:pPr>
      <w:r>
        <w:t>Acquired by Mercury Systems:** The original Trident leadership team has likely transitioned into roles within Mercury Systems. Prior to the acquisition, Don Barth was likely a key executive. He has a strong background in defense-related technology. (Specific titles are difficult to ascertain post-acquisition).</w:t>
      </w:r>
    </w:p>
    <w:p>
      <w:r>
        <w:rPr>
          <w:b/>
        </w:rPr>
        <w:t>Competitive Landscape:</w:t>
      </w:r>
    </w:p>
    <w:p>
      <w:pPr>
        <w:pStyle w:val="ListBullet"/>
      </w:pPr>
      <w:r>
        <w:t>Mercury Systems, Inc.**: Now the parent company. Mercury Systems offers a broad range of defense electronics. TRIDENT's open architecture focus was a differentiator but is now integrated within a larger company.</w:t>
      </w:r>
    </w:p>
    <w:p>
      <w:pPr>
        <w:pStyle w:val="ListBullet"/>
      </w:pPr>
      <w:r>
        <w:t>Collins Aerospace (Raytheon Technologies):** Collins Aerospace also provides mission systems and related services. TRIDENT focused more on open architecture and systems integration.</w:t>
      </w:r>
    </w:p>
    <w:p>
      <w:r>
        <w:rPr>
          <w:b/>
        </w:rPr>
        <w:t>Sources:</w:t>
      </w:r>
    </w:p>
    <w:p>
      <w:r>
        <w:t>1.  [https://www.mrcy.com/press-center/news-releases/news-release-details/2023/Mercury-Completes-Acquisition-of-Trident-Systems/default.aspx](https://www.mrcy.com/press-center/news-releases/news-release-details/2023/Mercury-Completes-Acquisition-of-Trident-Systems/default.aspx)</w:t>
      </w:r>
    </w:p>
    <w:p>
      <w:r>
        <w:t>2.  [https://www.tridsys.com/](https://www.tridsys.com/) (Accessed via Wayback Machine to review pre-acquisition information; current redirects to Mercury Systems)</w:t>
      </w:r>
    </w:p>
    <w:p>
      <w:r>
        <w:t>3.  [https://www.globenewswire.com/news-release/2023/08/08/2718759/0/en/Mercury-Completes-Acquisition-of-Trident-Systems.html](https://www.globenewswire.com/news-release/2023/08/08/2718759/0/en/Mercury-Completes-Acquisition-of-Trident-Systems.html)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