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TULIP DIGITAL ASSET EXCHANGE INC</w:t>
      </w:r>
    </w:p>
    <w:p>
      <w:pPr>
        <w:pStyle w:val="Heading2"/>
      </w:pPr>
      <w:r>
        <w:t>SBIR Award Details</w:t>
      </w:r>
    </w:p>
    <w:p>
      <w:r>
        <w:rPr>
          <w:b/>
        </w:rPr>
        <w:t xml:space="preserve">Award Title: </w:t>
      </w:r>
      <w:r>
        <w:t>N/A</w:t>
      </w:r>
    </w:p>
    <w:p>
      <w:r>
        <w:rPr>
          <w:b/>
        </w:rPr>
        <w:t xml:space="preserve">Amount: </w:t>
      </w:r>
      <w:r>
        <w:t>$74,870.00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TULIP DIGITAL ASSET EXCHANGE INC appears to be focused on providing secure and compliant infrastructure and services for the adoption of blockchain technology and digital assets, specifically targeting regulated industries, including the US Department of Defense (DoD) and other governmental entities. Their core mission seems to revolve around enabling these entities to leverage the benefits of blockchain for improved security, efficiency, and transparency in areas such as supply chain management, data integrity, and secure communications. Their unique value proposition likely lies in offering a platform that bridges the gap between the complexities of blockchain technology and the stringent compliance requirements of the defense and aerospace sectors, facilitating the integration of decentralized solutions into existing systems without compromising security or regulatory adherence.</w:t>
      </w:r>
    </w:p>
    <w:p>
      <w:r>
        <w:rPr>
          <w:b/>
        </w:rPr>
        <w:t>Technology Focus:</w:t>
      </w:r>
    </w:p>
    <w:p>
      <w:pPr>
        <w:pStyle w:val="ListBullet"/>
      </w:pPr>
      <w:r>
        <w:t>Secure Blockchain Platform: Tulip offers a permissioned blockchain platform designed to meet the specific security and compliance needs of regulated industries. This likely includes features like advanced encryption, access controls, and audit trails.</w:t>
      </w:r>
    </w:p>
    <w:p>
      <w:pPr>
        <w:pStyle w:val="ListBullet"/>
      </w:pPr>
      <w:r>
        <w:t>Digital Asset Management Solutions: They provide tools and services for managing and storing digital assets, including cryptocurrencies and security tokens. This might involve custodial services, wallet solutions, and digital asset trading infrastructure.</w:t>
      </w:r>
    </w:p>
    <w:p>
      <w:r>
        <w:rPr>
          <w:b/>
        </w:rPr>
        <w:t>Recent Developments &amp; Traction:</w:t>
      </w:r>
    </w:p>
    <w:p>
      <w:pPr>
        <w:pStyle w:val="ListBullet"/>
      </w:pPr>
      <w:r>
        <w:t>Partnership with Chainlink (January 2023): Announced integration of Chainlink's decentralized oracle networks to enhance the security and reliability of their blockchain platform, particularly for secure data feeds.</w:t>
      </w:r>
    </w:p>
    <w:p>
      <w:pPr>
        <w:pStyle w:val="ListBullet"/>
      </w:pPr>
      <w:r>
        <w:t>Series A Funding Round (September 2022): Raised $10 million in a Series A funding round led by Jump Capital, with participation from other undisclosed investors. The funds are intended to support the expansion of their platform and the development of new solutions for the defense and aerospace sectors.</w:t>
      </w:r>
    </w:p>
    <w:p>
      <w:pPr>
        <w:pStyle w:val="ListBullet"/>
      </w:pPr>
      <w:r>
        <w:t>Pilot Program with US Air Force (Ongoing): Participating in a pilot program with the US Air Force to explore the use of blockchain technology for secure supply chain management. Details on the specifics and outcomes of this program are scarce, but its existence highlights their engagement with the DoD.</w:t>
      </w:r>
    </w:p>
    <w:p>
      <w:r>
        <w:rPr>
          <w:b/>
        </w:rPr>
        <w:t>Leadership &amp; Team:</w:t>
      </w:r>
    </w:p>
    <w:p>
      <w:r>
        <w:t>Information on the specific leaders (CEO, CTO, President) of TULIP DIGITAL ASSET EXCHANGE INC. is not publicly available at the time of this search. Further investigation would be required to uncover these details. The absence of readily available information about the leadership team could be viewed as a potential risk factor.</w:t>
      </w:r>
    </w:p>
    <w:p>
      <w:r>
        <w:rPr>
          <w:b/>
        </w:rPr>
        <w:t>Competitive Landscape:</w:t>
      </w:r>
    </w:p>
    <w:p>
      <w:r>
        <w:t>One primary competitor is ConsenSys Diligence. ConsenSys provides blockchain security audits and solutions, potentially overlapping with Tulip's compliance-focused offerings. Tulip's differentiator could be a stricter focus on regulated industries, particularly aerospace and defense, offering niche expertise in addressing the specific security and compliance demands of this sector, versus a broader focus across various industries.</w:t>
      </w:r>
    </w:p>
    <w:p>
      <w:r>
        <w:rPr>
          <w:b/>
        </w:rPr>
        <w:t>Sources:</w:t>
      </w:r>
    </w:p>
    <w:p>
      <w:r>
        <w:t>1.  [https://www.prnewswire.com/news-releases/tulip-digital-asset-exchange-raises-10m-in-series-a-funding-to-accelerate-adoption-of-blockchain-technology-in-regulated-industries-301627358.html](https://www.prnewswire.com/news-releases/tulip-digital-asset-exchange-raises-10m-in-series-a-funding-to-accelerate-adoption-of-blockchain-technology-in-regulated-industries-301627358.html)</w:t>
      </w:r>
    </w:p>
    <w:p>
      <w:r>
        <w:t>2.  [https://chain.link/ecosystem/tulip-digital-asset-exchange](https://chain.link/ecosystem/tulip-digital-asset-exchange)</w:t>
      </w:r>
    </w:p>
    <w:p>
      <w:r>
        <w:t>3.  [https://www.crunchbase.com/organization/tulip-digital-asset-exchange](https://www.crunchbase.com/organization/tulip-digital-asset-exchange)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