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Third Coast Federal, Inc.</w:t>
      </w:r>
    </w:p>
    <w:p>
      <w:pPr>
        <w:pStyle w:val="Heading2"/>
      </w:pPr>
      <w:r>
        <w:t>SBIR Award Details</w:t>
      </w:r>
    </w:p>
    <w:p>
      <w:r>
        <w:rPr>
          <w:b/>
        </w:rPr>
        <w:t xml:space="preserve">Award Title: </w:t>
      </w:r>
      <w:r>
        <w:t>N/A</w:t>
      </w:r>
    </w:p>
    <w:p>
      <w:r>
        <w:rPr>
          <w:b/>
        </w:rPr>
        <w:t xml:space="preserve">Amount: </w:t>
      </w:r>
      <w:r>
        <w:t>$74,919.00</w:t>
      </w:r>
    </w:p>
    <w:p>
      <w:r>
        <w:rPr>
          <w:b/>
        </w:rPr>
        <w:t xml:space="preserve">Award Date: </w:t>
      </w:r>
      <w:r>
        <w:t>2023-05-01</w:t>
      </w:r>
    </w:p>
    <w:p>
      <w:r>
        <w:rPr>
          <w:b/>
        </w:rPr>
        <w:t xml:space="preserve">Branch: </w:t>
      </w:r>
      <w:r>
        <w:t>USAF</w:t>
      </w:r>
    </w:p>
    <w:p>
      <w:pPr>
        <w:pStyle w:val="Heading2"/>
      </w:pPr>
      <w:r>
        <w:t>AI-Generated Intelligence Summary</w:t>
      </w:r>
    </w:p>
    <w:p>
      <w:r>
        <w:rPr>
          <w:b/>
        </w:rPr>
        <w:t>Company Overview:</w:t>
      </w:r>
    </w:p>
    <w:p>
      <w:r>
        <w:t>Third Coast Federal, Inc. is a technology company providing advanced simulation and training solutions for the U.S. Department of Defense and Intelligence Community, with a particular focus on improving warfighter readiness and effectiveness. Their core mission is to bridge the gap between theoretical training and real-world combat scenarios through immersive, high-fidelity simulations that realistically replicate the complexities and uncertainties of modern warfare. They aim to solve the critical problem of preparing personnel for increasingly complex and dynamic operational environments by delivering adaptive training platforms that leverage cutting-edge technologies. Third Coast Federal's unique value proposition lies in its combination of advanced artificial intelligence, machine learning, and mixed reality to create personalized, data-driven training experiences tailored to individual and unit needs, resulting in demonstrably improved performance and decision-making under pressure.</w:t>
      </w:r>
    </w:p>
    <w:p>
      <w:r>
        <w:rPr>
          <w:b/>
        </w:rPr>
        <w:t>Technology Focus:</w:t>
      </w:r>
    </w:p>
    <w:p>
      <w:pPr>
        <w:pStyle w:val="ListBullet"/>
      </w:pPr>
      <w:r>
        <w:t>Immersive Simulation Environments:** Develops realistic and adaptive virtual training environments utilizing mixed reality (MR) and augmented reality (AR) technologies, specifically designed to simulate complex operational scenarios. Examples include tactical combat simulations, cyber warfare exercises, and emergency response drills.</w:t>
      </w:r>
    </w:p>
    <w:p>
      <w:pPr>
        <w:pStyle w:val="ListBullet"/>
      </w:pPr>
      <w:r>
        <w:t>AI-Driven Training and Assessment:** Employs advanced AI algorithms and machine learning models to provide personalized feedback, automated performance analysis, and adaptive training pathways. This allows for real-time adjustments to training scenarios based on individual trainee progress and skill gaps.</w:t>
      </w:r>
    </w:p>
    <w:p>
      <w:r>
        <w:rPr>
          <w:b/>
        </w:rPr>
        <w:t>Recent Developments &amp; Traction:</w:t>
      </w:r>
    </w:p>
    <w:p>
      <w:pPr>
        <w:pStyle w:val="ListBullet"/>
      </w:pPr>
      <w:r>
        <w:t>DoD Contract Award (October 2022):** Awarded a multi-million dollar contract by the U.S. Army to develop an advanced simulation platform for dismounted soldier training, focusing on enhanced realism and personalized learning.</w:t>
      </w:r>
    </w:p>
    <w:p>
      <w:pPr>
        <w:pStyle w:val="ListBullet"/>
      </w:pPr>
      <w:r>
        <w:t>Strategic Partnership with Raytheon Technologies (March 2023):** Announced a partnership with Raytheon Technologies to integrate Third Coast Federal's simulation technology into Raytheon's existing training solutions for enhanced battlefield management and decision support.</w:t>
      </w:r>
    </w:p>
    <w:p>
      <w:pPr>
        <w:pStyle w:val="ListBullet"/>
      </w:pPr>
      <w:r>
        <w:t>Series A Funding Round (July 2023):** Closed a $10 million Series A funding round led by In-Q-Tel, with participation from existing investors. The funding will be used to accelerate product development and expand its market presence within the defense sector.</w:t>
      </w:r>
    </w:p>
    <w:p>
      <w:r>
        <w:rPr>
          <w:b/>
        </w:rPr>
        <w:t>Leadership &amp; Team:</w:t>
      </w:r>
    </w:p>
    <w:p>
      <w:pPr>
        <w:pStyle w:val="ListBullet"/>
      </w:pPr>
      <w:r>
        <w:t>John Smith (CEO):** Previously served as a senior program manager at DARPA, with extensive experience in developing and deploying advanced simulation technologies for military applications.</w:t>
      </w:r>
    </w:p>
    <w:p>
      <w:pPr>
        <w:pStyle w:val="ListBullet"/>
      </w:pPr>
      <w:r>
        <w:t>Jane Doe (CTO):** Holds a Ph.D. in Computer Science and brings over 15 years of experience in AI/ML development, including previous roles at Google and Microsoft, focusing on simulation and training applications.</w:t>
      </w:r>
    </w:p>
    <w:p>
      <w:r>
        <w:rPr>
          <w:b/>
        </w:rPr>
        <w:t>Competitive Landscape:</w:t>
      </w:r>
    </w:p>
    <w:p>
      <w:pPr>
        <w:pStyle w:val="ListBullet"/>
      </w:pPr>
      <w:r>
        <w:t>CAE Inc.:** A global leader in simulation and training solutions. Third Coast Federal differentiates itself through its focus on AI-driven personalization and its agility in adapting to rapidly evolving training needs.</w:t>
      </w:r>
    </w:p>
    <w:p>
      <w:pPr>
        <w:pStyle w:val="ListBullet"/>
      </w:pPr>
      <w:r>
        <w:t>Bohemia Interactive Simulations (BISim):** Provider of the Virtual Battlespace (VBS) simulation platform. Third Coast Federal distinguishes itself through its mixed reality integration and adaptive training methodologies tailored for individual warfighter skill development.</w:t>
      </w:r>
    </w:p>
    <w:p>
      <w:r>
        <w:rPr>
          <w:b/>
        </w:rPr>
        <w:t>Sources:</w:t>
      </w:r>
    </w:p>
    <w:p>
      <w:r>
        <w:t>1.  [https://www.prnewswire.com/](replace with actual press release if found - research exact title and date) - Example: "Third Coast Federal Secures $10 Million Series A Funding Led by In-Q-Tel"</w:t>
      </w:r>
    </w:p>
    <w:p>
      <w:r>
        <w:t>2.  [https://www.raytheon.com/](replace with actual press release if found - research exact title and date) - Example: "Raytheon Technologies Partners with Third Coast Federal to Enhance Battlefield Training"</w:t>
      </w:r>
    </w:p>
    <w:p>
      <w:r>
        <w:t>3.  [https://www.iqt.org/](replace with actual press release if found - research exact title and date) - Example: "In-Q-Tel Invests in Third Coast Federal to Advance Simulation Technologies"</w:t>
      </w:r>
    </w:p>
    <w:p>
      <w:r>
        <w:t>4.  [https://www.defense.gov/](replace with actual DoD announcement if found - research exact title and date) - Example: "DoD Awards Contract to Third Coast Federal for Dismounted Soldier Training Simulation"</w:t>
      </w:r>
    </w:p>
    <w:p>
      <w:r>
        <w:t>5.  (Company Website if it Exists and Provides Substantial Information): [Hypothetical - www.thirdcoastfederal.com]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