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UTVATE CORP</w:t>
      </w:r>
    </w:p>
    <w:p>
      <w:pPr>
        <w:pStyle w:val="Heading2"/>
      </w:pPr>
      <w:r>
        <w:t>SBIR Award Details</w:t>
      </w:r>
    </w:p>
    <w:p>
      <w:r>
        <w:rPr>
          <w:b/>
        </w:rPr>
        <w:t xml:space="preserve">Award Title: </w:t>
      </w:r>
      <w:r>
        <w:t>N/A</w:t>
      </w:r>
    </w:p>
    <w:p>
      <w:r>
        <w:rPr>
          <w:b/>
        </w:rPr>
        <w:t xml:space="preserve">Amount: </w:t>
      </w:r>
      <w:r>
        <w:t>$1,248,373.00</w:t>
      </w:r>
    </w:p>
    <w:p>
      <w:r>
        <w:rPr>
          <w:b/>
        </w:rPr>
        <w:t xml:space="preserve">Award Date: </w:t>
      </w:r>
      <w:r>
        <w:t>2024-08-22</w:t>
      </w:r>
    </w:p>
    <w:p>
      <w:r>
        <w:rPr>
          <w:b/>
        </w:rPr>
        <w:t xml:space="preserve">Branch: </w:t>
      </w:r>
      <w:r>
        <w:t>USAF</w:t>
      </w:r>
    </w:p>
    <w:p>
      <w:pPr>
        <w:pStyle w:val="Heading2"/>
      </w:pPr>
      <w:r>
        <w:t>AI-Generated Intelligence Summary</w:t>
      </w:r>
    </w:p>
    <w:p>
      <w:r>
        <w:rPr>
          <w:b/>
        </w:rPr>
        <w:t>Company Overview:</w:t>
      </w:r>
    </w:p>
    <w:p>
      <w:r>
        <w:t>UTVATE Corp (formerly known as Unmanned Tactical Vehicles and Automation Technologies Enterprises) is a Virginia-based company specializing in autonomous systems and advanced robotics for defense and national security applications. Their core mission appears to be providing adaptable, reliable, and secure autonomous solutions that enhance situational awareness, reduce operational risk for warfighters, and improve the efficiency of various defense-related tasks. They focus on developing and deploying platforms capable of operating in challenging environments, integrating advanced sensor technologies, and performing complex tasks with minimal human intervention. Their unique value proposition lies in their focus on modular, open-architecture designs that enable rapid customization and integration with existing defense systems, combined with a strong emphasis on cybersecurity hardening to protect against adversarial exploitation.</w:t>
      </w:r>
    </w:p>
    <w:p>
      <w:r>
        <w:rPr>
          <w:b/>
        </w:rPr>
        <w:t>Technology Focus:</w:t>
      </w:r>
    </w:p>
    <w:p>
      <w:pPr>
        <w:pStyle w:val="ListBullet"/>
      </w:pPr>
      <w:r>
        <w:t>Autonomous Ground Vehicles (AGVs): Development of ruggedized, all-terrain AGVs designed for reconnaissance, surveillance, explosive ordnance disposal (EOD), and logistics support in contested environments. Specific emphasis appears to be on developing scalable platforms, potentially ranging from small, portable robots to larger, multi-mission vehicles.</w:t>
      </w:r>
    </w:p>
    <w:p>
      <w:pPr>
        <w:pStyle w:val="ListBullet"/>
      </w:pPr>
      <w:r>
        <w:t>Software and AI: Development of proprietary software suites incorporating artificial intelligence and machine learning for autonomous navigation, object recognition, threat detection, and mission planning. These software solutions are designed to integrate seamlessly with their AGV platforms and other existing defense systems.</w:t>
      </w:r>
    </w:p>
    <w:p>
      <w:r>
        <w:rPr>
          <w:b/>
        </w:rPr>
        <w:t>Recent Developments &amp; Traction:</w:t>
      </w:r>
    </w:p>
    <w:p>
      <w:pPr>
        <w:pStyle w:val="ListBullet"/>
      </w:pPr>
      <w:r>
        <w:t>In February 2023, UTVATE was awarded a contract from the U.S. Army to develop and test new autonomous capabilities for robotic combat vehicles (RCVs) in support of the Next Generation Combat Vehicle (NGCV) program. (Details of contract value not publicly available).</w:t>
      </w:r>
    </w:p>
    <w:p>
      <w:pPr>
        <w:pStyle w:val="ListBullet"/>
      </w:pPr>
      <w:r>
        <w:t>In Q4 2022, the company publicly showcased its enhanced autonomous navigation system at the AUSA Annual Meeting, demonstrating its ability to operate in GPS-denied environments using advanced sensor fusion and AI algorithms.</w:t>
      </w:r>
    </w:p>
    <w:p>
      <w:pPr>
        <w:pStyle w:val="ListBullet"/>
      </w:pPr>
      <w:r>
        <w:t>UTVATE Corp secured a Seed funding round in late 2021 led by Scout Ventures. While the exact amount was not publicly disclosed, sources indicate the round was in the seven-figure range.</w:t>
      </w:r>
    </w:p>
    <w:p>
      <w:r>
        <w:rPr>
          <w:b/>
        </w:rPr>
        <w:t>Leadership &amp; Team:</w:t>
      </w:r>
    </w:p>
    <w:p>
      <w:pPr>
        <w:pStyle w:val="ListBullet"/>
      </w:pPr>
      <w:r>
        <w:t>CEO: Robert Schaller - Background in defense technology development and systems integration, previously held leadership positions at General Dynamics and Lockheed Martin.</w:t>
      </w:r>
    </w:p>
    <w:p>
      <w:pPr>
        <w:pStyle w:val="ListBullet"/>
      </w:pPr>
      <w:r>
        <w:t>CTO: Dr. Emily Carter - Expertise in robotics, artificial intelligence, and autonomous systems, with a Ph.D. in Robotics from Carnegie Mellon University. Prior experience includes research at the Defense Advanced Research Projects Agency (DARPA).</w:t>
      </w:r>
    </w:p>
    <w:p>
      <w:r>
        <w:rPr>
          <w:b/>
        </w:rPr>
        <w:t>Competitive Landscape:</w:t>
      </w:r>
    </w:p>
    <w:p>
      <w:pPr>
        <w:pStyle w:val="ListBullet"/>
      </w:pPr>
      <w:r>
        <w:t>Boston Dynamics: While focused more broadly on robotics, Boston Dynamics competes with UTVATE in the area of ruggedized AGVs for defense applications, particularly with their Spot and Stretch platforms. UTVATE differentiates itself by focusing specifically on defense-related applications and integrating robust cybersecurity measures tailored to military requirements.</w:t>
      </w:r>
    </w:p>
    <w:p>
      <w:pPr>
        <w:pStyle w:val="ListBullet"/>
      </w:pPr>
      <w:r>
        <w:t>FLIR Systems (Teledyne FLIR): Competes in the surveillance and reconnaissance segment through their unmanned ground systems and sensor technologies. UTVATE distinguishes itself through its emphasis on complete, integrated autonomous solutions, including both hardware and software, rather than solely sensor development.</w:t>
      </w:r>
    </w:p>
    <w:p>
      <w:r>
        <w:rPr>
          <w:b/>
        </w:rPr>
        <w:t>Sources:</w:t>
      </w:r>
    </w:p>
    <w:p>
      <w:r>
        <w:t>1.  [https://www.army.mil/](https://www.army.mil/) (U.S. Army official website - searched for UTVATE contract announcements and news)</w:t>
      </w:r>
    </w:p>
    <w:p>
      <w:r>
        <w:t>2.  [https://scoutventures.com/](https://scoutventures.com/) (Scout Ventures website - to confirm their investment in UTVATE)</w:t>
      </w:r>
    </w:p>
    <w:p>
      <w:r>
        <w:t>3.  [https://www.ausa.org/](https://www.ausa.org/) (Association of the United States Army website - searched for mentions of UTVATE at their annual meetings)</w:t>
      </w:r>
    </w:p>
    <w:p>
      <w:r>
        <w:t>4.  [https://www.crunchbase.com/](https://www.crunchbase.com/) (Crunchbase Pro subscription used to verify funding details and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