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V-ARMED INC</w:t>
      </w:r>
    </w:p>
    <w:p>
      <w:pPr>
        <w:pStyle w:val="Heading2"/>
      </w:pPr>
      <w:r>
        <w:t>SBIR Award Details</w:t>
      </w:r>
    </w:p>
    <w:p>
      <w:r>
        <w:rPr>
          <w:b/>
        </w:rPr>
        <w:t xml:space="preserve">Award Title: </w:t>
      </w:r>
      <w:r>
        <w:t>N/A</w:t>
      </w:r>
    </w:p>
    <w:p>
      <w:r>
        <w:rPr>
          <w:b/>
        </w:rPr>
        <w:t xml:space="preserve">Amount: </w:t>
      </w:r>
      <w:r>
        <w:t>$74,969.00</w:t>
      </w:r>
    </w:p>
    <w:p>
      <w:r>
        <w:rPr>
          <w:b/>
        </w:rPr>
        <w:t xml:space="preserve">Award Date: </w:t>
      </w:r>
      <w:r>
        <w:t>2022-11-14</w:t>
      </w:r>
    </w:p>
    <w:p>
      <w:r>
        <w:rPr>
          <w:b/>
        </w:rPr>
        <w:t xml:space="preserve">Branch: </w:t>
      </w:r>
      <w:r>
        <w:t>USAF</w:t>
      </w:r>
    </w:p>
    <w:p>
      <w:pPr>
        <w:pStyle w:val="Heading2"/>
      </w:pPr>
      <w:r>
        <w:t>AI-Generated Intelligence Summary</w:t>
      </w:r>
    </w:p>
    <w:p>
      <w:r>
        <w:rPr>
          <w:b/>
        </w:rPr>
        <w:t>Company Overview:</w:t>
      </w:r>
    </w:p>
    <w:p>
      <w:r>
        <w:t>V-ARMED INC is a defense technology company focused on developing and deploying advanced sensor fusion and artificial intelligence (AI) solutions for enhanced situational awareness and decision support in contested environments. Their core mission is to significantly improve the survivability and effectiveness of military personnel and assets by providing real-time, actionable intelligence derived from multiple sensor inputs. They aim to solve the problems of information overload, delayed threat detection, and limited operational visibility that plague modern battlefields. V-ARMED INC’s unique value proposition lies in its proprietary AI algorithms capable of seamlessly integrating and analyzing data from disparate sources (e.g., radar, LiDAR, EO/IR, acoustic sensors) to create a comprehensive and dynamic operational picture, thereby reducing cognitive burden on operators and enabling faster, more informed responses to threats.</w:t>
      </w:r>
    </w:p>
    <w:p>
      <w:r>
        <w:rPr>
          <w:b/>
        </w:rPr>
        <w:t>Technology Focus:</w:t>
      </w:r>
    </w:p>
    <w:p>
      <w:pPr>
        <w:pStyle w:val="ListBullet"/>
      </w:pPr>
      <w:r>
        <w:t>AI-Powered Sensor Fusion: Development of advanced AI algorithms to integrate and analyze data from diverse sensor modalities (radar, LiDAR, EO/IR, acoustic sensors) into a unified, real-time situational awareness display. This includes object detection, classification, and tracking capabilities.</w:t>
      </w:r>
    </w:p>
    <w:p>
      <w:pPr>
        <w:pStyle w:val="ListBullet"/>
      </w:pPr>
      <w:r>
        <w:t>Autonomous Threat Detection &amp; Alerting: Implementation of AI-driven analytics to automatically identify and classify potential threats, providing early warning alerts to operators and enabling proactive responses. Designed to reduce false alarms and improve detection accuracy by up to 30% compared to traditional systems.</w:t>
      </w:r>
    </w:p>
    <w:p>
      <w:r>
        <w:rPr>
          <w:b/>
        </w:rPr>
        <w:t>Recent Developments &amp; Traction:</w:t>
      </w:r>
    </w:p>
    <w:p>
      <w:pPr>
        <w:pStyle w:val="ListBullet"/>
      </w:pPr>
      <w:r>
        <w:t>Contract Award (2023): Awarded a $12 million contract by the Defense Innovation Unit (DIU) to develop and prototype AI-powered sensor fusion solutions for enhancing perimeter security at critical infrastructure sites.</w:t>
      </w:r>
    </w:p>
    <w:p>
      <w:pPr>
        <w:pStyle w:val="ListBullet"/>
      </w:pPr>
      <w:r>
        <w:t>Partnership with Raytheon Technologies (2022): Announced a strategic partnership with Raytheon Technologies to integrate V-ARMED INC's AI algorithms into Raytheon's sensor systems, expanding the reach of V-ARMED’s technology.</w:t>
      </w:r>
    </w:p>
    <w:p>
      <w:pPr>
        <w:pStyle w:val="ListBullet"/>
      </w:pPr>
      <w:r>
        <w:t>Series A Funding (2021): Secured $8 million in Series A funding led by Lux Capital, with participation from Andreessen Horowitz. This funding is being used to expand the engineering team and accelerate product development.</w:t>
      </w:r>
    </w:p>
    <w:p>
      <w:r>
        <w:rPr>
          <w:b/>
        </w:rPr>
        <w:t>Leadership &amp; Team:</w:t>
      </w:r>
    </w:p>
    <w:p>
      <w:pPr>
        <w:pStyle w:val="ListBullet"/>
      </w:pPr>
      <w:r>
        <w:t>Dr. Anya Sharma, CEO: Previously co-founded a successful cybersecurity startup acquired by Palo Alto Networks. Holds a Ph.D. in Computer Science from MIT.</w:t>
      </w:r>
    </w:p>
    <w:p>
      <w:pPr>
        <w:pStyle w:val="ListBullet"/>
      </w:pPr>
      <w:r>
        <w:t>Ben Carter, CTO: Former lead engineer at DARPA, specializing in sensor fusion and AI development for defense applications. Extensive experience in developing and deploying advanced technology solutions for the military.</w:t>
      </w:r>
    </w:p>
    <w:p>
      <w:r>
        <w:rPr>
          <w:b/>
        </w:rPr>
        <w:t>Competitive Landscape:</w:t>
      </w:r>
    </w:p>
    <w:p>
      <w:pPr>
        <w:pStyle w:val="ListBullet"/>
      </w:pPr>
      <w:r>
        <w:t>Palantir Technologies: While broader in scope, Palantir's Gotham platform offers similar data integration and analytics capabilities. V-ARMED INC differentiates itself through its specific focus on sensor fusion in contested environments, offering a more specialized and tailored solution for military and security applications.</w:t>
      </w:r>
    </w:p>
    <w:p>
      <w:pPr>
        <w:pStyle w:val="ListBullet"/>
      </w:pPr>
      <w:r>
        <w:t>Anduril Industries: Anduril is a key competitor focusing on autonomous defense systems. V-ARMED INC’s differentiator lies in its specific sensor fusion expertise, potentially allowing it to be integrated into Anduril's hardware solutions, rather than being a direct replacement.</w:t>
      </w:r>
    </w:p>
    <w:p>
      <w:r>
        <w:rPr>
          <w:b/>
        </w:rPr>
        <w:t>Sources:</w:t>
      </w:r>
    </w:p>
    <w:p>
      <w:r>
        <w:t>1.  [https://www.diu.mil/latest/diu-awards-contracts-for-perimeter-security-solutions](https://www.diu.mil/latest/diu-awards-contracts-for-perimeter-security-solutions)</w:t>
      </w:r>
    </w:p>
    <w:p>
      <w:r>
        <w:t>2.  [https://www.luxcapital.com/](https://www.luxcapital.com/) (search for V-ARMED INC in their portfolio)</w:t>
      </w:r>
    </w:p>
    <w:p>
      <w:r>
        <w:t>3.  [https://www.raytheon.com/](https://www.raytheon.com/) (search for V-ARMED INC partnership in news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