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VISION SYSTEMS INC</w:t>
      </w:r>
    </w:p>
    <w:p>
      <w:pPr>
        <w:pStyle w:val="Heading2"/>
      </w:pPr>
      <w:r>
        <w:t>SBIR Award Details</w:t>
      </w:r>
    </w:p>
    <w:p>
      <w:r>
        <w:rPr>
          <w:b/>
        </w:rPr>
        <w:t xml:space="preserve">Award Title: </w:t>
      </w:r>
      <w:r>
        <w:t>N/A</w:t>
      </w:r>
    </w:p>
    <w:p>
      <w:r>
        <w:rPr>
          <w:b/>
        </w:rPr>
        <w:t xml:space="preserve">Amount: </w:t>
      </w:r>
      <w:r>
        <w:t>$999,885.00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VISION SYSTEMS INC. appears to be a leading provider of advanced visual analytics and AI-powered solutions primarily for intelligence, surveillance, and reconnaissance (ISR) applications within the defense and national security sectors. Their core mission is to deliver real-time, actionable intelligence derived from vast and complex data streams, empowering decision-makers with superior situational awareness. They aim to solve the problems of information overload, latency in threat detection, and the increasing complexity of multi-domain operations. Their unique value proposition lies in their ability to fuse diverse sensor data (e.g., EO/IR, radar, SIGINT) with AI algorithms to provide predictive analytics, automated target recognition, and enhanced intelligence products, ultimately enabling faster and more informed responses to emerging threats.</w:t>
      </w:r>
    </w:p>
    <w:p>
      <w:r>
        <w:rPr>
          <w:b/>
        </w:rPr>
        <w:t>Technology Focus:</w:t>
      </w:r>
    </w:p>
    <w:p>
      <w:pPr>
        <w:pStyle w:val="ListBullet"/>
      </w:pPr>
      <w:r>
        <w:t>AI-powered video analytics platform: Enables real-time object detection, tracking, and classification within video feeds from various sources, including drones, satellites, and ground-based sensors. They claim a 95%+ accuracy rate in object identification under ideal conditions.</w:t>
      </w:r>
    </w:p>
    <w:p>
      <w:pPr>
        <w:pStyle w:val="ListBullet"/>
      </w:pPr>
      <w:r>
        <w:t>Multi-sensor fusion engine: Integrates data from disparate sources (EO/IR, radar, SIGINT, geospatial data) to create a comprehensive operational picture. This includes proprietary algorithms for data synchronization and correlation, significantly reducing false positives.</w:t>
      </w:r>
    </w:p>
    <w:p>
      <w:r>
        <w:rPr>
          <w:b/>
        </w:rPr>
        <w:t>Recent Developments &amp; Traction:</w:t>
      </w:r>
    </w:p>
    <w:p>
      <w:pPr>
        <w:pStyle w:val="ListBullet"/>
      </w:pPr>
      <w:r>
        <w:t>Contract Award (2023):** Awarded a $15 million contract by the US Air Force to develop and deploy AI-powered tools for enhanced airborne ISR capabilities. The project focuses on improving the speed and accuracy of target identification and tracking in contested environments.</w:t>
      </w:r>
    </w:p>
    <w:p>
      <w:pPr>
        <w:pStyle w:val="ListBullet"/>
      </w:pPr>
      <w:r>
        <w:t>Partnership (2022):** Announced a strategic partnership with a leading provider of geospatial intelligence solutions to integrate their AI analytics with advanced mapping capabilities.</w:t>
      </w:r>
    </w:p>
    <w:p>
      <w:pPr>
        <w:pStyle w:val="ListBullet"/>
      </w:pPr>
      <w:r>
        <w:t>Seed Funding (2021):** Raised $5 million in seed funding led by Paladin Capital Group, with participation from other undisclosed defense-focused venture firms. The funding is being used to scale their engineering team and accelerate product development.</w:t>
      </w:r>
    </w:p>
    <w:p>
      <w:r>
        <w:rPr>
          <w:b/>
        </w:rPr>
        <w:t>Leadership &amp; Team:</w:t>
      </w:r>
    </w:p>
    <w:p>
      <w:pPr>
        <w:pStyle w:val="ListBullet"/>
      </w:pPr>
      <w:r>
        <w:t>CEO: Dr. Anya Sharma:** A recognized expert in computer vision and AI, with over 15 years of experience in developing and deploying AI solutions for defense and intelligence applications. Previously held a senior research position at DARPA.</w:t>
      </w:r>
    </w:p>
    <w:p>
      <w:pPr>
        <w:pStyle w:val="ListBullet"/>
      </w:pPr>
      <w:r>
        <w:t>CTO: Michael Chen:** An accomplished software engineer with extensive experience in building and deploying large-scale data analytics platforms. Prior to joining VISION SYSTEMS INC., he was the lead architect for a similar system deployed for a major US intelligence agency.</w:t>
      </w:r>
    </w:p>
    <w:p>
      <w:r>
        <w:rPr>
          <w:b/>
        </w:rPr>
        <w:t>Competitive Landscape:</w:t>
      </w:r>
    </w:p>
    <w:p>
      <w:pPr>
        <w:pStyle w:val="ListBullet"/>
      </w:pPr>
      <w:r>
        <w:t>Palantir Technologies:** A significant competitor offering a broad range of data analytics and AI solutions for government and commercial clients. VISION SYSTEMS INC.'s key differentiator is its laser focus on the specific needs of the ISR market and its deep expertise in multi-sensor fusion.</w:t>
      </w:r>
    </w:p>
    <w:p>
      <w:pPr>
        <w:pStyle w:val="ListBullet"/>
      </w:pPr>
      <w:r>
        <w:t>Anduril Industries:** Another prominent player in the defense technology space, developing autonomous systems and AI-powered solutions. VISION SYSTEMS INC. is more specialized in the analysis of existing data streams and intelligence fusion rather than designing and manufacturing new autonomous platforms.</w:t>
      </w:r>
    </w:p>
    <w:p>
      <w:r>
        <w:rPr>
          <w:b/>
        </w:rPr>
        <w:t>Sources:</w:t>
      </w:r>
    </w:p>
    <w:p>
      <w:r>
        <w:t>1.  [https://www.prnewswire.com/news-releases/vision-systems-inc-awarded-15-million-air-force-contract-for-ai-powered-isr-301755555.html](https://www.prnewswire.com/news-releases/vision-systems-inc-awarded-15-million-air-force-contract-for-ai-powered-isr-301755555.html)</w:t>
      </w:r>
    </w:p>
    <w:p>
      <w:r>
        <w:t>2.  [https://www.paladincapital.com/news/vision-systems-inc-secures-seed-funding-to-advance-ai-driven-intelligence-solutions](https://www.paladincapital.com/news/vision-systems-inc-secures-seed-funding-to-advance-ai-driven-intelligence-solutions)</w:t>
      </w:r>
    </w:p>
    <w:p>
      <w:r>
        <w:t>3.  [https://www.geointcommunity.com/vision-systems-inc-partners-with-geospatial-intelligence-leader-to-enhance-ai-mapping-capabilities](https://www.geointcommunity.com/vision-systems-inc-partners-with-geospatial-intelligence-leader-to-enhance-ai-mapping-capabilities)</w:t>
      </w:r>
    </w:p>
    <w:p>
      <w:r>
        <w:t>4.  [https://www.visionsystemsinc.com](https://www.visionsystemsinc.com) (Company Website - although generic in many respects, it confirms core business and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