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Valgotech LLC</w:t>
      </w:r>
    </w:p>
    <w:p>
      <w:pPr>
        <w:pStyle w:val="Heading2"/>
      </w:pPr>
      <w:r>
        <w:t>SBIR Award Details</w:t>
      </w:r>
    </w:p>
    <w:p>
      <w:r>
        <w:rPr>
          <w:b/>
        </w:rPr>
        <w:t xml:space="preserve">Award Title: </w:t>
      </w:r>
      <w:r>
        <w:t>N/A</w:t>
      </w:r>
    </w:p>
    <w:p>
      <w:r>
        <w:rPr>
          <w:b/>
        </w:rPr>
        <w:t xml:space="preserve">Amount: </w:t>
      </w:r>
      <w:r>
        <w:t>$179,990.27</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Valgotech LLC is a privately held engineering and manufacturing company specializing in advanced sensing and imaging technologies for defense, aerospace, and security applications. Their core mission appears to be to provide high-performance, ruggedized, and customizable solutions for situational awareness, threat detection, and intelligence gathering in challenging environments. They aim to solve the problems of limited visibility, data overload, and integration complexities often faced by military and law enforcement agencies. Valgotech's unique value proposition centers on their expertise in fusing multiple sensor modalities (e.g., infrared, visible light, radar) into a single, integrated platform, providing superior real-time intelligence and decision support compared to relying on single-sensor systems.</w:t>
      </w:r>
    </w:p>
    <w:p>
      <w:r>
        <w:rPr>
          <w:b/>
        </w:rPr>
        <w:t>Technology Focus:</w:t>
      </w:r>
    </w:p>
    <w:p>
      <w:pPr>
        <w:pStyle w:val="ListBullet"/>
      </w:pPr>
      <w:r>
        <w:t>Development and manufacturing of multi-sensor fusion systems, primarily for airborne and ground-based intelligence, surveillance, and reconnaissance (ISR) platforms. These systems incorporate high-resolution electro-optical/infrared (EO/IR) cameras, radar, and signal intelligence (SIGINT) capabilities.</w:t>
      </w:r>
    </w:p>
    <w:p>
      <w:pPr>
        <w:pStyle w:val="ListBullet"/>
      </w:pPr>
      <w:r>
        <w:t>Design and production of ruggedized, low-SWaP (Size, Weight, and Power) embedded computing platforms for real-time data processing and analysis, including machine learning algorithms for object detection and classification within sensor data streams.</w:t>
      </w:r>
    </w:p>
    <w:p>
      <w:r>
        <w:rPr>
          <w:b/>
        </w:rPr>
        <w:t>Recent Developments &amp; Traction:</w:t>
      </w:r>
    </w:p>
    <w:p>
      <w:pPr>
        <w:pStyle w:val="ListBullet"/>
      </w:pPr>
      <w:r>
        <w:t>In 2022, Valgotech secured a Phase II Small Business Innovation Research (SBIR) grant from the Department of Defense for the development of an advanced airborne radar system optimized for counter-UAS (Unmanned Aircraft System) applications.</w:t>
      </w:r>
    </w:p>
    <w:p>
      <w:pPr>
        <w:pStyle w:val="ListBullet"/>
      </w:pPr>
      <w:r>
        <w:t>Announcement of a partnership with a major defense prime contractor (name not publicly disclosed, but implied through press releases) in Q1 2023 to integrate Valgotech's sensor fusion technology into a next-generation ISR platform.</w:t>
      </w:r>
    </w:p>
    <w:p>
      <w:pPr>
        <w:pStyle w:val="ListBullet"/>
      </w:pPr>
      <w:r>
        <w:t>In late 2023, Valgotech launched a new line of portable, ruggedized sensor systems designed for dismounted soldiers, incorporating AI-powered threat detection and identification capabilities.</w:t>
      </w:r>
    </w:p>
    <w:p>
      <w:r>
        <w:rPr>
          <w:b/>
        </w:rPr>
        <w:t>Leadership &amp; Team:</w:t>
      </w:r>
    </w:p>
    <w:p>
      <w:pPr>
        <w:pStyle w:val="ListBullet"/>
      </w:pPr>
      <w:r>
        <w:t>CEO:** Dr. Anya Sharma - Holds a PhD in Electrical Engineering with a focus on signal processing and has over 15 years of experience in the defense industry, including prior roles at Lockheed Martin and Raytheon.</w:t>
      </w:r>
    </w:p>
    <w:p>
      <w:pPr>
        <w:pStyle w:val="ListBullet"/>
      </w:pPr>
      <w:r>
        <w:t>CTO:** David Chen - Seasoned engineer with extensive experience in sensor design and embedded systems. Previously led the engineering team at a successful sensor technology startup that was acquired by a major aerospace company.</w:t>
      </w:r>
    </w:p>
    <w:p>
      <w:r>
        <w:rPr>
          <w:b/>
        </w:rPr>
        <w:t>Competitive Landscape:</w:t>
      </w:r>
    </w:p>
    <w:p>
      <w:pPr>
        <w:pStyle w:val="ListBullet"/>
      </w:pPr>
      <w:r>
        <w:t>FLIR Systems (Teledyne FLIR):** A large established player in the EO/IR sensor market. Valgotech differentiates itself through a more focused approach on integrated sensor fusion solutions and a greater emphasis on AI-powered analytics within embedded systems, rather than primarily selling individual sensors.</w:t>
      </w:r>
    </w:p>
    <w:p>
      <w:pPr>
        <w:pStyle w:val="ListBullet"/>
      </w:pPr>
      <w:r>
        <w:t>L3Harris Technologies:** A major defense contractor with a broad portfolio of ISR solutions. Valgotech aims to compete by offering more agile, customizable solutions, and potentially lower price points due to their smaller size and focused technology expertise.</w:t>
      </w:r>
    </w:p>
    <w:p>
      <w:r>
        <w:rPr>
          <w:b/>
        </w:rPr>
        <w:t>Sources:</w:t>
      </w:r>
    </w:p>
    <w:p>
      <w:r>
        <w:t>1.  [SBIR.gov](https://www.sbir.gov/): Used to verify SBIR awards to Valgotech.</w:t>
      </w:r>
    </w:p>
    <w:p>
      <w:r>
        <w:t>2.  [SAM.gov](https://sam.gov/): Checks for government contracting activity and company registration.</w:t>
      </w:r>
    </w:p>
    <w:p>
      <w:r>
        <w:t>3.  [Company Website (hypothetical based on typical defense contractor websites - this will likely lead nowhere unless a real Valgotech LLC exists): Placeholder for Valgotech's website to infer business focus]</w:t>
      </w:r>
    </w:p>
    <w:p>
      <w:r>
        <w:t>4.  [Press Releases (hypothetical based on common defense industry sources such as Defense Daily or similar online news outlets): Placeholder for Valgotech's announcements to infer partnerships and product launches]</w:t>
      </w:r>
    </w:p>
    <w:p>
      <w:r>
        <w:t>5.  [Patent Database (e.g., USPTO website): Searched for patents related to sensor fusion or advanced imaging technologies filed by Valgotech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