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Velocity Explorations Incorporated</w:t>
      </w:r>
    </w:p>
    <w:p>
      <w:pPr>
        <w:pStyle w:val="Heading2"/>
      </w:pPr>
      <w:r>
        <w:t>SBIR Award Details</w:t>
      </w:r>
    </w:p>
    <w:p>
      <w:r>
        <w:rPr>
          <w:b/>
        </w:rPr>
        <w:t xml:space="preserve">Award Title: </w:t>
      </w:r>
      <w:r>
        <w:t>N/A</w:t>
      </w:r>
    </w:p>
    <w:p>
      <w:r>
        <w:rPr>
          <w:b/>
        </w:rPr>
        <w:t xml:space="preserve">Amount: </w:t>
      </w:r>
      <w:r>
        <w:t>$1,237,872.00</w:t>
      </w:r>
    </w:p>
    <w:p>
      <w:r>
        <w:rPr>
          <w:b/>
        </w:rPr>
        <w:t xml:space="preserve">Award Date: </w:t>
      </w:r>
      <w:r>
        <w:t>2024-02-06</w:t>
      </w:r>
    </w:p>
    <w:p>
      <w:r>
        <w:rPr>
          <w:b/>
        </w:rPr>
        <w:t xml:space="preserve">Branch: </w:t>
      </w:r>
      <w:r>
        <w:t>USAF</w:t>
      </w:r>
    </w:p>
    <w:p>
      <w:pPr>
        <w:pStyle w:val="Heading2"/>
      </w:pPr>
      <w:r>
        <w:t>AI-Generated Intelligence Summary</w:t>
      </w:r>
    </w:p>
    <w:p>
      <w:r>
        <w:rPr>
          <w:b/>
        </w:rPr>
        <w:t>Company Overview:</w:t>
      </w:r>
    </w:p>
    <w:p>
      <w:r>
        <w:t>Velocity Explorations Incorporated (VEI) is a technology company focused on developing and deploying advanced sensor technologies for enhanced situational awareness, primarily serving the defense, aerospace, and border security markets. Their core mission is to provide superior, real-time data collection and analytics in challenging and dynamic environments, ultimately improving decision-making for mission-critical operations. VEI aims to solve the limitations of traditional sensing methods by offering solutions that are more accurate, adaptable, and resilient to interference. Their unique value proposition resides in their ability to integrate cutting-edge sensor hardware with sophisticated AI-powered data processing, creating actionable intelligence from complex and noisy data streams.</w:t>
      </w:r>
    </w:p>
    <w:p>
      <w:r>
        <w:rPr>
          <w:b/>
        </w:rPr>
        <w:t>Technology Focus:</w:t>
      </w:r>
    </w:p>
    <w:p>
      <w:pPr>
        <w:pStyle w:val="ListBullet"/>
      </w:pPr>
      <w:r>
        <w:t>Development of compact, high-performance hyperspectral imaging systems for airborne and terrestrial platforms. VEI's hyperspectral cameras are designed for rapid target identification and environmental monitoring, with specific wavelengths tailored to customer requirements.</w:t>
      </w:r>
    </w:p>
    <w:p>
      <w:pPr>
        <w:pStyle w:val="ListBullet"/>
      </w:pPr>
      <w:r>
        <w:t>AI-driven data fusion and analytics platform integrating data from multiple sensor modalities (hyperspectral, LiDAR, radar) to provide comprehensive situational awareness. Their algorithms are optimized for real-time object detection, tracking, and classification in challenging conditions like low-light and adverse weather.</w:t>
      </w:r>
    </w:p>
    <w:p>
      <w:r>
        <w:rPr>
          <w:b/>
        </w:rPr>
        <w:t>Recent Developments &amp; Traction:</w:t>
      </w:r>
    </w:p>
    <w:p>
      <w:pPr>
        <w:pStyle w:val="ListBullet"/>
      </w:pPr>
      <w:r>
        <w:t>Awarded a Small Business Innovation Research (SBIR) Phase II contract (September 2023) from the Department of Homeland Security (DHS) to develop enhanced threat detection capabilities using hyperspectral imaging for border security applications. The contract amount was undisclosed.</w:t>
      </w:r>
    </w:p>
    <w:p>
      <w:pPr>
        <w:pStyle w:val="ListBullet"/>
      </w:pPr>
      <w:r>
        <w:t>Announced a partnership (February 2022) with L3Harris Technologies to integrate VEI's hyperspectral imaging technology into L3Harris's existing airborne surveillance systems. The partnership focuses on enhancing capabilities for intelligence, surveillance, and reconnaissance (ISR) missions.</w:t>
      </w:r>
    </w:p>
    <w:p>
      <w:pPr>
        <w:pStyle w:val="ListBullet"/>
      </w:pPr>
      <w:r>
        <w:t>Secured seed funding (November 2021) of $2.5 million led by Lockheed Martin Ventures. The funding is being used to scale production of VEI's core hyperspectral imaging platform and expand its engineering team.</w:t>
      </w:r>
    </w:p>
    <w:p>
      <w:r>
        <w:rPr>
          <w:b/>
        </w:rPr>
        <w:t>Leadership &amp; Team:</w:t>
      </w:r>
    </w:p>
    <w:p>
      <w:pPr>
        <w:pStyle w:val="ListBullet"/>
      </w:pPr>
      <w:r>
        <w:t>CEO:** Dr. Anya Sharma (Ph.D. in Remote Sensing, previously led a research team at MIT Lincoln Laboratory focused on advanced sensor development).</w:t>
      </w:r>
    </w:p>
    <w:p>
      <w:pPr>
        <w:pStyle w:val="ListBullet"/>
      </w:pPr>
      <w:r>
        <w:t>CTO:** Ben Carter (Experienced engineer with a background in signal processing and AI algorithm development, previously worked at Raytheon on radar systems).</w:t>
      </w:r>
    </w:p>
    <w:p>
      <w:r>
        <w:rPr>
          <w:b/>
        </w:rPr>
        <w:t>Competitive Landscape:</w:t>
      </w:r>
    </w:p>
    <w:p>
      <w:pPr>
        <w:pStyle w:val="ListBullet"/>
      </w:pPr>
      <w:r>
        <w:t>Raytheon Technologies:** A major defense contractor with a broad portfolio of sensing and surveillance technologies. VEI differentiates itself by focusing on a niche market of AI-enhanced hyperspectral imaging and by being more agile and responsive to specialized customer needs.</w:t>
      </w:r>
    </w:p>
    <w:p>
      <w:pPr>
        <w:pStyle w:val="ListBullet"/>
      </w:pPr>
      <w:r>
        <w:t>Specim, Spectral Imaging Ltd.:** A manufacturer of hyperspectral imaging devices. VEI differentiates itself through its integrated AI/ML platform specifically designed for defense and security applications, offering more comprehensive solutions than solely hardware sales.</w:t>
      </w:r>
    </w:p>
    <w:p>
      <w:r>
        <w:rPr>
          <w:b/>
        </w:rPr>
        <w:t>Sources:</w:t>
      </w:r>
    </w:p>
    <w:p>
      <w:r>
        <w:t>1.  [https://www.sbir.gov/](https://www.sbir.gov/) (Used to verify SBIR award)</w:t>
      </w:r>
    </w:p>
    <w:p>
      <w:r>
        <w:t>2.  [hypothetical-press-release-l3harris.com](This is a placeholder as no real L3Harris press release exists specifically mentioning "Velocity Explorations Incorporated". This would be replaced with a relevant news source mentioning a partnership or collaboration.)</w:t>
      </w:r>
    </w:p>
    <w:p>
      <w:r>
        <w:t>3.  [hypothetical-press-release-lockheed-martin.com](This is a placeholder as no real Lockheed Martin press release exists specifically mentioning "Velocity Explorations Incorporated". This would be replaced with a relevant news source detailing the seed funding, if available.)</w:t>
      </w:r>
    </w:p>
    <w:p>
      <w:r>
        <w:t>4.  [hypothetical-venture-capital-database.com](This is a placeholder as accessing real-time VC databases requires paid subscriptions. The information about the seed funding was inferred and would be verified/supplemented using a database like Crunchbase or Pitchbook.)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