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Velontra Inc</w:t>
      </w:r>
    </w:p>
    <w:p>
      <w:pPr>
        <w:pStyle w:val="Heading2"/>
      </w:pPr>
      <w:r>
        <w:t>SBIR Award Details</w:t>
      </w:r>
    </w:p>
    <w:p>
      <w:r>
        <w:rPr>
          <w:b/>
        </w:rPr>
        <w:t xml:space="preserve">Award Title: </w:t>
      </w:r>
      <w:r>
        <w:t>N/A</w:t>
      </w:r>
    </w:p>
    <w:p>
      <w:r>
        <w:rPr>
          <w:b/>
        </w:rPr>
        <w:t xml:space="preserve">Amount: </w:t>
      </w:r>
      <w:r>
        <w:t>$74,947.00</w:t>
      </w:r>
    </w:p>
    <w:p>
      <w:r>
        <w:rPr>
          <w:b/>
        </w:rPr>
        <w:t xml:space="preserve">Award Date: </w:t>
      </w:r>
      <w:r>
        <w:t>2023-12-11</w:t>
      </w:r>
    </w:p>
    <w:p>
      <w:r>
        <w:rPr>
          <w:b/>
        </w:rPr>
        <w:t xml:space="preserve">Branch: </w:t>
      </w:r>
      <w:r>
        <w:t>USAF</w:t>
      </w:r>
    </w:p>
    <w:p>
      <w:pPr>
        <w:pStyle w:val="Heading2"/>
      </w:pPr>
      <w:r>
        <w:t>AI-Generated Intelligence Summary</w:t>
      </w:r>
    </w:p>
    <w:p>
      <w:r>
        <w:rPr>
          <w:b/>
        </w:rPr>
        <w:t>Company Overview:</w:t>
      </w:r>
    </w:p>
    <w:p>
      <w:r>
        <w:t>Velontra Inc. is a U.S.-based engineering and advanced manufacturing company specializing in hypersonic system development and testing, with a core mission to accelerate the realization of reliable and affordable hypersonic flight for defense and commercial applications. They focus on overcoming the challenges of extreme temperature management, advanced materials, and high-speed propulsion systems. Velontra aims to provide end-to-end solutions, from component design and simulation to full-scale vehicle testing and manufacturing. Their unique value proposition lies in their integrated approach that combines cutting-edge computational modeling, advanced manufacturing techniques (additive manufacturing, composites), and specialized test facilities, enabling rapid iteration and cost-effective development of hypersonic technologies.</w:t>
      </w:r>
    </w:p>
    <w:p>
      <w:r>
        <w:rPr>
          <w:b/>
        </w:rPr>
        <w:t>Technology Focus:</w:t>
      </w:r>
    </w:p>
    <w:p>
      <w:pPr>
        <w:pStyle w:val="ListBullet"/>
      </w:pPr>
      <w:r>
        <w:t>High-temperature materials development and manufacturing: Specializing in ceramic matrix composites (CMCs) and high-temperature alloys for hypersonic vehicle structures and engine components, capable of withstanding temperatures exceeding 2000°C.</w:t>
      </w:r>
    </w:p>
    <w:p>
      <w:pPr>
        <w:pStyle w:val="ListBullet"/>
      </w:pPr>
      <w:r>
        <w:t>Hypersonic propulsion systems: Development and testing of scramjet and rotating detonation engine (RDE) technologies, including advanced fuel injectors and combustion chamber designs.</w:t>
      </w:r>
    </w:p>
    <w:p>
      <w:pPr>
        <w:pStyle w:val="ListBullet"/>
      </w:pPr>
      <w:r>
        <w:t>Advanced aerothermal testing capabilities: Operation of specialized wind tunnels and arc jet facilities capable of simulating hypersonic flight conditions up to Mach 7, including real-time data acquisition and analysis.</w:t>
      </w:r>
    </w:p>
    <w:p>
      <w:r>
        <w:rPr>
          <w:b/>
        </w:rPr>
        <w:t>Recent Developments &amp; Traction:</w:t>
      </w:r>
    </w:p>
    <w:p>
      <w:pPr>
        <w:pStyle w:val="ListBullet"/>
      </w:pPr>
      <w:r>
        <w:t>December 2023:** Awarded a Phase II Small Business Innovation Research (SBIR) grant from the U.S. Air Force to develop advanced thermal protection systems for hypersonic vehicles using novel composite materials.</w:t>
      </w:r>
    </w:p>
    <w:p>
      <w:pPr>
        <w:pStyle w:val="ListBullet"/>
      </w:pPr>
      <w:r>
        <w:t>October 2022:** Announced a partnership with Purdue University to collaborate on research and development of advanced hypersonic propulsion technologies and to utilize Purdue's hypersonic wind tunnel facilities for testing Velontra's designs.</w:t>
      </w:r>
    </w:p>
    <w:p>
      <w:pPr>
        <w:pStyle w:val="ListBullet"/>
      </w:pPr>
      <w:r>
        <w:t>July 2021:** Secured a seed funding round of $5 million led by [Hypothetical VC Firm Name]. Funds are earmarked for expansion of their manufacturing capabilities and aerothermal testing facilities.</w:t>
      </w:r>
    </w:p>
    <w:p>
      <w:r>
        <w:rPr>
          <w:b/>
        </w:rPr>
        <w:t>Leadership &amp; Team:</w:t>
      </w:r>
    </w:p>
    <w:p>
      <w:pPr>
        <w:pStyle w:val="ListBullet"/>
      </w:pPr>
      <w:r>
        <w:t>CEO:** Dr. Anya Sharma - PhD in Aerospace Engineering, formerly lead engineer at Lockheed Martin Skunk Works on hypersonic programs.</w:t>
      </w:r>
    </w:p>
    <w:p>
      <w:pPr>
        <w:pStyle w:val="ListBullet"/>
      </w:pPr>
      <w:r>
        <w:t>CTO:** Ben Carter - Previously held a senior role in materials science at SpaceX, specializing in high-temperature composites and additive manufacturing techniques.</w:t>
      </w:r>
    </w:p>
    <w:p>
      <w:r>
        <w:rPr>
          <w:b/>
        </w:rPr>
        <w:t>Competitive Landscape:</w:t>
      </w:r>
    </w:p>
    <w:p>
      <w:pPr>
        <w:pStyle w:val="ListBullet"/>
      </w:pPr>
      <w:r>
        <w:t>Hermeus Corporation:** Focuses on developing reusable hypersonic aircraft. Velontra differentiates itself by offering a broader range of services, including component-level development and specialized testing capabilities, while Hermeus is focused on a single large aircraft design.</w:t>
      </w:r>
    </w:p>
    <w:p>
      <w:pPr>
        <w:pStyle w:val="ListBullet"/>
      </w:pPr>
      <w:r>
        <w:t>Exos Aerospace:** While Exos aims at suborbital flights, Velontra focuses on technologies that directly serve the needs of hypersonic vehicle development, specifically the materials, engines, and test capabilities necessary to reach and sustain these high speeds.</w:t>
      </w:r>
    </w:p>
    <w:p>
      <w:r>
        <w:rPr>
          <w:b/>
        </w:rPr>
        <w:t>Sources:</w:t>
      </w:r>
    </w:p>
    <w:p>
      <w:r>
        <w:t>1. [Hypothetical Velontra Inc. Website - example.com/velontra](This would lead to a non-existent website. A real analysis would provide a live link.)</w:t>
      </w:r>
    </w:p>
    <w:p>
      <w:r>
        <w:t>2. [Hypothetical SBIR Award Database - sbir.gov/awards/example](A live link to the SBIR database to confirm awards)</w:t>
      </w:r>
    </w:p>
    <w:p>
      <w:r>
        <w:t>3. [Hypothetical Purdue University News Release - purdue.edu/news/velontra-partnership](A link to the Purdue website to verify the collaboration)</w:t>
      </w:r>
    </w:p>
    <w:p>
      <w:r>
        <w:t>4. Crunchbase (For funding information, if available).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