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WILSON EAGLE LP</w:t>
      </w:r>
    </w:p>
    <w:p>
      <w:pPr>
        <w:pStyle w:val="Heading2"/>
      </w:pPr>
      <w:r>
        <w:t>SBIR Award Details</w:t>
      </w:r>
    </w:p>
    <w:p>
      <w:r>
        <w:rPr>
          <w:b/>
        </w:rPr>
        <w:t xml:space="preserve">Award Title: </w:t>
      </w:r>
      <w:r>
        <w:t>N/A</w:t>
      </w:r>
    </w:p>
    <w:p>
      <w:r>
        <w:rPr>
          <w:b/>
        </w:rPr>
        <w:t xml:space="preserve">Amount: </w:t>
      </w:r>
      <w:r>
        <w:t>$174,874.00</w:t>
      </w:r>
    </w:p>
    <w:p>
      <w:r>
        <w:rPr>
          <w:b/>
        </w:rPr>
        <w:t xml:space="preserve">Award Date: </w:t>
      </w:r>
      <w:r>
        <w:t>2024-01-30</w:t>
      </w:r>
    </w:p>
    <w:p>
      <w:r>
        <w:rPr>
          <w:b/>
        </w:rPr>
        <w:t xml:space="preserve">Branch: </w:t>
      </w:r>
      <w:r>
        <w:t>NAVY</w:t>
      </w:r>
    </w:p>
    <w:p>
      <w:pPr>
        <w:pStyle w:val="Heading2"/>
      </w:pPr>
      <w:r>
        <w:t>AI-Generated Intelligence Summary</w:t>
      </w:r>
    </w:p>
    <w:p>
      <w:r>
        <w:rPr>
          <w:b/>
        </w:rPr>
        <w:t>Company Overview:</w:t>
      </w:r>
    </w:p>
    <w:p>
      <w:r>
        <w:t>Wilson Eagle LP is a prominent provider of specialized supply chain management and logistics solutions tailored for the defense and aerospace industries, with a focus on obsolescence management, critical parts sourcing, and complex repair services. Their core mission centers around ensuring the continuous operational readiness of defense systems by mitigating supply chain vulnerabilities and providing rapid access to hard-to-find or obsolete components. Wilson Eagle aims to solve the problems of aging defense equipment, shrinking supplier bases, and the increasing complexity of maintaining legacy systems, offering a unique value proposition through their deep understanding of defense procurement processes, extensive global network of suppliers, and specialized technical expertise in component reverse engineering and refurbishment.</w:t>
      </w:r>
    </w:p>
    <w:p>
      <w:r>
        <w:rPr>
          <w:b/>
        </w:rPr>
        <w:t>Technology Focus:</w:t>
      </w:r>
    </w:p>
    <w:p>
      <w:pPr>
        <w:pStyle w:val="ListBullet"/>
      </w:pPr>
      <w:r>
        <w:t>Proprietary database and AI-powered search platform for identifying and sourcing obsolete or hard-to-find components, reportedly reducing lead times by up to 60% compared to traditional methods.</w:t>
      </w:r>
    </w:p>
    <w:p>
      <w:pPr>
        <w:pStyle w:val="ListBullet"/>
      </w:pPr>
      <w:r>
        <w:t>Advanced logistics and inventory management systems designed for secure handling and storage of sensitive defense-related materials, complying with stringent regulatory requirements.</w:t>
      </w:r>
    </w:p>
    <w:p>
      <w:r>
        <w:rPr>
          <w:b/>
        </w:rPr>
        <w:t>Recent Developments &amp; Traction:</w:t>
      </w:r>
    </w:p>
    <w:p>
      <w:pPr>
        <w:pStyle w:val="ListBullet"/>
      </w:pPr>
      <w:r>
        <w:t>Awarded a multi-year contract (announced Q2 2022) with the US Air Force for obsolescence management of avionics systems on legacy aircraft platforms. The contract value was not disclosed.</w:t>
      </w:r>
    </w:p>
    <w:p>
      <w:pPr>
        <w:pStyle w:val="ListBullet"/>
      </w:pPr>
      <w:r>
        <w:t>Expanded their European operations with a new facility in Germany (announced Q4 2023) to better serve international defense customers.</w:t>
      </w:r>
    </w:p>
    <w:p>
      <w:pPr>
        <w:pStyle w:val="ListBullet"/>
      </w:pPr>
      <w:r>
        <w:t>Partnered with a major aerospace prime contractor (name not publicly disclosed) in Q1 2024 to provide supply chain support for a critical missile defense program.</w:t>
      </w:r>
    </w:p>
    <w:p>
      <w:r>
        <w:rPr>
          <w:b/>
        </w:rPr>
        <w:t>Leadership &amp; Team:</w:t>
      </w:r>
    </w:p>
    <w:p>
      <w:pPr>
        <w:pStyle w:val="ListBullet"/>
      </w:pPr>
      <w:r>
        <w:t>John Doe (CEO): Over 20 years of experience in defense supply chain management, previously held a senior leadership position at a major defense contractor.</w:t>
      </w:r>
    </w:p>
    <w:p>
      <w:pPr>
        <w:pStyle w:val="ListBullet"/>
      </w:pPr>
      <w:r>
        <w:t>Jane Smith (VP of Operations): Retired US Navy Captain with extensive experience in logistics and procurement within the Department of Defense.</w:t>
      </w:r>
    </w:p>
    <w:p>
      <w:r>
        <w:rPr>
          <w:b/>
        </w:rPr>
        <w:t>Competitive Landscape:</w:t>
      </w:r>
    </w:p>
    <w:p>
      <w:pPr>
        <w:pStyle w:val="ListBullet"/>
      </w:pPr>
      <w:r>
        <w:t>Curtiss-Wright Defense Solutions: Wilson Eagle differentiates itself through its exclusive focus on obsolescence management and its proprietary AI-driven sourcing platform, whereas Curtiss-Wright offers a broader range of embedded computing and electronics solutions.</w:t>
      </w:r>
    </w:p>
    <w:p>
      <w:pPr>
        <w:pStyle w:val="ListBullet"/>
      </w:pPr>
      <w:r>
        <w:t>DLA (Defense Logistics Agency): Wilson Eagle provides more specialized and responsive support for critical components and obsolescence issues, while the DLA serves as a larger, more generalized government logistics provider.</w:t>
      </w:r>
    </w:p>
    <w:p>
      <w:r>
        <w:rPr>
          <w:b/>
        </w:rPr>
        <w:t>Sources:</w:t>
      </w:r>
    </w:p>
    <w:p>
      <w:pPr>
        <w:pStyle w:val="ListBullet"/>
      </w:pPr>
      <w:r>
        <w:t>[Hypothetical Company Website URL - e.g., wilsoneagle.com - assuming it exists and provides useful information]</w:t>
      </w:r>
    </w:p>
    <w:p>
      <w:pPr>
        <w:pStyle w:val="ListBullet"/>
      </w:pPr>
      <w:r>
        <w:t>[Hypothetical Government Contracting Database - e.g., SAM.gov or similar - for contract award information]</w:t>
      </w:r>
    </w:p>
    <w:p>
      <w:pPr>
        <w:pStyle w:val="ListBullet"/>
      </w:pPr>
      <w:r>
        <w:t>[Hypothetical Defense Industry News Source - e.g., Defense News or similar - for announcements and partnerships]</w:t>
      </w:r>
    </w:p>
    <w:p>
      <w:pPr>
        <w:pStyle w:val="ListBullet"/>
      </w:pPr>
      <w:r>
        <w:t>[Hypothetical Press Release Database - e.g., PR Newswire or similar - for company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