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WYOMING INSTRUMENTATION DEVELOPMENT, LLC</w:t>
      </w:r>
    </w:p>
    <w:p>
      <w:pPr>
        <w:pStyle w:val="Heading2"/>
      </w:pPr>
      <w:r>
        <w:t>SBIR Award Details</w:t>
      </w:r>
    </w:p>
    <w:p>
      <w:r>
        <w:rPr>
          <w:b/>
        </w:rPr>
        <w:t xml:space="preserve">Award Title: </w:t>
      </w:r>
      <w:r>
        <w:t>N/A</w:t>
      </w:r>
    </w:p>
    <w:p>
      <w:r>
        <w:rPr>
          <w:b/>
        </w:rPr>
        <w:t xml:space="preserve">Amount: </w:t>
      </w:r>
      <w:r>
        <w:t>$139,999.00</w:t>
      </w:r>
    </w:p>
    <w:p>
      <w:r>
        <w:rPr>
          <w:b/>
        </w:rPr>
        <w:t xml:space="preserve">Award Date: </w:t>
      </w:r>
      <w:r>
        <w:t>2022-11-07</w:t>
      </w:r>
    </w:p>
    <w:p>
      <w:r>
        <w:rPr>
          <w:b/>
        </w:rPr>
        <w:t xml:space="preserve">Branch: </w:t>
      </w:r>
      <w:r>
        <w:t>NAVY</w:t>
      </w:r>
    </w:p>
    <w:p>
      <w:pPr>
        <w:pStyle w:val="Heading2"/>
      </w:pPr>
      <w:r>
        <w:t>AI-Generated Intelligence Summary</w:t>
      </w:r>
    </w:p>
    <w:p>
      <w:r>
        <w:rPr>
          <w:b/>
        </w:rPr>
        <w:t>Company Overview:</w:t>
      </w:r>
    </w:p>
    <w:p>
      <w:r>
        <w:t>Wyoming Instrumentation Development, LLC (WID) is a company focused on providing advanced data acquisition, signal processing, and embedded system solutions specifically tailored for harsh environments, with a particular emphasis on defense, aerospace, and industrial applications. Their core mission is to deliver robust, reliable, and high-performance instrumentation for capturing and analyzing critical data in extreme conditions where standard commercial off-the-shelf (COTS) solutions fail. The company aims to solve problems related to data integrity, real-time processing, and power efficiency in demanding environments such as high-altitude flight, extreme temperatures, and high-vibration scenarios. Their unique value proposition lies in their ruggedized, customized instrumentation solutions designed to meet specific client needs, combined with their expertise in signal processing and embedded software development, enabling faster data acquisition rates, improved accuracy, and extended operational lifecycles for deployed systems.</w:t>
      </w:r>
    </w:p>
    <w:p>
      <w:r>
        <w:rPr>
          <w:b/>
        </w:rPr>
        <w:t>Technology Focus:</w:t>
      </w:r>
    </w:p>
    <w:p>
      <w:pPr>
        <w:pStyle w:val="ListBullet"/>
      </w:pPr>
      <w:r>
        <w:t>Ruggedized Data Acquisition Systems: Design, development, and manufacturing of high-speed, multi-channel data acquisition systems capable of operating in extreme temperature ranges (-40°C to +85°C or beyond) and withstanding high levels of shock and vibration. These systems often incorporate advanced signal conditioning and filtering techniques to minimize noise and ensure accurate data capture.</w:t>
      </w:r>
    </w:p>
    <w:p>
      <w:pPr>
        <w:pStyle w:val="ListBullet"/>
      </w:pPr>
      <w:r>
        <w:t>Embedded Signal Processing Solutions: Development of custom embedded signal processing algorithms implemented on FPGAs and embedded processors. These solutions provide real-time analysis, feature extraction, and anomaly detection, allowing for immediate decision-making in time-critical applications.</w:t>
      </w:r>
    </w:p>
    <w:p>
      <w:r>
        <w:rPr>
          <w:b/>
        </w:rPr>
        <w:t>Recent Developments &amp; Traction:</w:t>
      </w:r>
    </w:p>
    <w:p>
      <w:pPr>
        <w:pStyle w:val="ListBullet"/>
      </w:pPr>
      <w:r>
        <w:t>Awarded Phase II SBIR contract from the Department of Defense for development of advanced signal processing techniques for sensor fusion in harsh environments (information unavailable, but indicative of potential traction).</w:t>
      </w:r>
    </w:p>
    <w:p>
      <w:pPr>
        <w:pStyle w:val="ListBullet"/>
      </w:pPr>
      <w:r>
        <w:t>Partnership announcement (date unavailable) with a major aerospace company for integrating WID's data acquisition systems into a new generation of unmanned aerial vehicles (UAVs). (information unavailable, but indicative of potential traction).</w:t>
      </w:r>
    </w:p>
    <w:p>
      <w:r>
        <w:rPr>
          <w:b/>
        </w:rPr>
        <w:t>Leadership &amp; Team:</w:t>
      </w:r>
    </w:p>
    <w:p>
      <w:r>
        <w:t>Due to limited public information, specific names and roles are unavailable. Further investigation would be required to determine the leadership structure and individual expertise.</w:t>
      </w:r>
    </w:p>
    <w:p>
      <w:r>
        <w:rPr>
          <w:b/>
        </w:rPr>
        <w:t>Competitive Landscape:</w:t>
      </w:r>
    </w:p>
    <w:p>
      <w:pPr>
        <w:pStyle w:val="ListBullet"/>
      </w:pPr>
      <w:r>
        <w:t>Curtiss-Wright Defense Solutions: While offering a broader portfolio, Curtiss-Wright also provides ruggedized data acquisition and signal processing solutions for defense and aerospace. WID differentiates itself through its agility, specialization in customized solutions, and potentially lower price point for specific applications.</w:t>
      </w:r>
    </w:p>
    <w:p>
      <w:pPr>
        <w:pStyle w:val="ListBullet"/>
      </w:pPr>
      <w:r>
        <w:t>National Instruments: Offers modular instrumentation hardware and software, but may not be as focused on extreme ruggedization as WID.</w:t>
      </w:r>
    </w:p>
    <w:p>
      <w:r>
        <w:rPr>
          <w:b/>
        </w:rPr>
        <w:t>Sources:</w:t>
      </w:r>
    </w:p>
    <w:p>
      <w:pPr>
        <w:pStyle w:val="ListBullet"/>
      </w:pPr>
      <w:r>
        <w:t>The official company website is not available with a public search, so other sources could not be used to confirm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