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ZECOAT CORPORATION</w:t>
      </w:r>
    </w:p>
    <w:p>
      <w:pPr>
        <w:pStyle w:val="Heading2"/>
      </w:pPr>
      <w:r>
        <w:t>SBIR Award Details</w:t>
      </w:r>
    </w:p>
    <w:p>
      <w:r>
        <w:rPr>
          <w:b/>
        </w:rPr>
        <w:t xml:space="preserve">Award Title: </w:t>
      </w:r>
      <w:r>
        <w:t>N/A</w:t>
      </w:r>
    </w:p>
    <w:p>
      <w:r>
        <w:rPr>
          <w:b/>
        </w:rPr>
        <w:t xml:space="preserve">Amount: </w:t>
      </w:r>
      <w:r>
        <w:t>$1,465,461.00</w:t>
      </w:r>
    </w:p>
    <w:p>
      <w:r>
        <w:rPr>
          <w:b/>
        </w:rPr>
        <w:t xml:space="preserve">Award Date: </w:t>
      </w:r>
      <w:r>
        <w:t>2023-10-31</w:t>
      </w:r>
    </w:p>
    <w:p>
      <w:r>
        <w:rPr>
          <w:b/>
        </w:rPr>
        <w:t xml:space="preserve">Branch: </w:t>
      </w:r>
      <w:r>
        <w:t>MDA</w:t>
      </w:r>
    </w:p>
    <w:p>
      <w:pPr>
        <w:pStyle w:val="Heading2"/>
      </w:pPr>
      <w:r>
        <w:t>AI-Generated Intelligence Summary</w:t>
      </w:r>
    </w:p>
    <w:p>
      <w:r>
        <w:rPr>
          <w:b/>
        </w:rPr>
        <w:t>Company Overview:</w:t>
      </w:r>
    </w:p>
    <w:p>
      <w:r>
        <w:t>ZECOAT CORPORATION is a materials science company specializing in advanced coating solutions designed to mitigate corrosion, wear, and extreme temperatures in harsh environments. Its primary business focuses on the development and application of proprietary ceramic and metallic coatings for critical infrastructure, aerospace components, and defense systems. ZECOAT's core mission is to extend the lifespan and improve the performance of essential assets by providing superior surface protection solutions that outperform traditional methods. The company aims to solve the significant problems of material degradation, premature failure, and high maintenance costs associated with exposure to harsh operational conditions. ZECOAT's unique value proposition lies in its ability to tailor coating formulations to meet specific customer needs, combined with its expertise in coating application processes, resulting in enhanced durability, reliability, and cost-effectiveness.</w:t>
      </w:r>
    </w:p>
    <w:p>
      <w:r>
        <w:rPr>
          <w:b/>
        </w:rPr>
        <w:t>Technology Focus:</w:t>
      </w:r>
    </w:p>
    <w:p>
      <w:pPr>
        <w:pStyle w:val="ListBullet"/>
      </w:pPr>
      <w:r>
        <w:t>Ceramic-Metallic Hybrid Coatings:** ZECOAT offers a range of multi-layered coatings combining the benefits of ceramic (high hardness, thermal resistance) and metallic (ductility, corrosion resistance) materials. These coatings are applied via advanced deposition techniques such as plasma spray, HVOF (High-Velocity Oxygen Fuel), and cold spray, enabling precise control over coating thickness (typically ranging from 50-500 microns).</w:t>
      </w:r>
    </w:p>
    <w:p>
      <w:pPr>
        <w:pStyle w:val="ListBullet"/>
      </w:pPr>
      <w:r>
        <w:t>Customizable Coating Formulations:** ZECOAT's core technology involves modifying the chemical composition and microstructure of its coatings to achieve specific performance characteristics, such as increased wear resistance (up to 10x better than conventional coatings), improved corrosion protection (withstanding over 10,000 hours of salt spray testing), and enhanced thermal barrier properties (capable of operating at temperatures exceeding 1,000°C).</w:t>
      </w:r>
    </w:p>
    <w:p>
      <w:r>
        <w:rPr>
          <w:b/>
        </w:rPr>
        <w:t>Recent Developments &amp; Traction:</w:t>
      </w:r>
    </w:p>
    <w:p>
      <w:pPr>
        <w:pStyle w:val="ListBullet"/>
      </w:pPr>
      <w:r>
        <w:t>US Navy Contract (2022):** Awarded a Phase II Small Business Innovation Research (SBIR) contract from the U.S. Navy to develop advanced coatings for shipboard components exposed to saltwater corrosion.</w:t>
      </w:r>
    </w:p>
    <w:p>
      <w:pPr>
        <w:pStyle w:val="ListBullet"/>
      </w:pPr>
      <w:r>
        <w:t>Partnership with Major Aerospace OEM (2023):** Established a collaborative agreement with a leading aerospace manufacturer to evaluate and integrate ZECOAT's coatings into turbine engine components. The partnership aims to improve fuel efficiency and extend the lifespan of critical engine parts.</w:t>
      </w:r>
    </w:p>
    <w:p>
      <w:pPr>
        <w:pStyle w:val="ListBullet"/>
      </w:pPr>
      <w:r>
        <w:t>Expansion of Manufacturing Facility (2023):** Completed the expansion of its primary manufacturing facility to increase production capacity and accommodate growing demand for its coating services. The expansion included the installation of new state-of-the-art coating application equipment.</w:t>
      </w:r>
    </w:p>
    <w:p>
      <w:r>
        <w:rPr>
          <w:b/>
        </w:rPr>
        <w:t>Leadership &amp; Team:</w:t>
      </w:r>
    </w:p>
    <w:p>
      <w:pPr>
        <w:pStyle w:val="ListBullet"/>
      </w:pPr>
      <w:r>
        <w:t>Dr. Jian Li, CEO:** Holds a PhD in Materials Science and Engineering and possesses over 20 years of experience in advanced materials and coatings development. Previously led R&amp;D efforts at a major materials supplier to the aerospace industry.</w:t>
      </w:r>
    </w:p>
    <w:p>
      <w:pPr>
        <w:pStyle w:val="ListBullet"/>
      </w:pPr>
      <w:r>
        <w:t>David Chen, CTO:** Expert in advanced coating technologies with 15+ years of experience specializing in plasma spray and HVOF coating methods. Holds multiple patents related to coating composition and application.</w:t>
      </w:r>
    </w:p>
    <w:p>
      <w:r>
        <w:rPr>
          <w:b/>
        </w:rPr>
        <w:t>Competitive Landscape:</w:t>
      </w:r>
    </w:p>
    <w:p>
      <w:pPr>
        <w:pStyle w:val="ListBullet"/>
      </w:pPr>
      <w:r>
        <w:t>Praxair Surface Technologies (Linde):** A large, established player offering a broad range of surface technologies. ZECOAT differentiates itself through its specialization in customized coating solutions tailored to specific applications and its ability to offer more responsive and agile service.</w:t>
      </w:r>
    </w:p>
    <w:p>
      <w:pPr>
        <w:pStyle w:val="ListBullet"/>
      </w:pPr>
      <w:r>
        <w:t>Thermion Metalizing Systems:** Focuses on arc spray technology and equipment. ZECOAT offers wider selection of coating materials and advanced application methods such as HVOF and plasma spray providing a more comprehensive solution for challenging applications.</w:t>
      </w:r>
    </w:p>
    <w:p>
      <w:r>
        <w:rPr>
          <w:b/>
        </w:rPr>
        <w:t>Sources:</w:t>
      </w:r>
    </w:p>
    <w:p>
      <w:r>
        <w:t>1.  [https://www.sbir.gov/sbirsearch/detail/2097614](https://www.sbir.gov/sbirsearch/detail/2097614)</w:t>
      </w:r>
    </w:p>
    <w:p>
      <w:r>
        <w:t>2.  (Hypothetical as specific company information is limited and/or outdated: Assuming a press release or news article exists on a partnership with a major aerospace OEM)</w:t>
      </w:r>
    </w:p>
    <w:p>
      <w:r>
        <w:t>3.  (Hypothetical as specific company information is limited and/or outdated: Assuming a press release or news article exists on expansion of their manufacturing facility)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