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nVision Technology Inc.</w:t>
      </w:r>
    </w:p>
    <w:p>
      <w:pPr>
        <w:pStyle w:val="Heading2"/>
      </w:pPr>
      <w:r>
        <w:t>SBIR Award Details</w:t>
      </w:r>
    </w:p>
    <w:p>
      <w:r>
        <w:rPr>
          <w:b/>
        </w:rPr>
        <w:t xml:space="preserve">Award Title: </w:t>
      </w:r>
      <w:r>
        <w:t>N/A</w:t>
      </w:r>
    </w:p>
    <w:p>
      <w:r>
        <w:rPr>
          <w:b/>
        </w:rPr>
        <w:t xml:space="preserve">Amount: </w:t>
      </w:r>
      <w:r>
        <w:t>$110,727.37</w:t>
      </w:r>
    </w:p>
    <w:p>
      <w:r>
        <w:rPr>
          <w:b/>
        </w:rPr>
        <w:t xml:space="preserve">Award Date: </w:t>
      </w:r>
      <w:r>
        <w:t>2024-05-22</w:t>
      </w:r>
    </w:p>
    <w:p>
      <w:r>
        <w:rPr>
          <w:b/>
        </w:rPr>
        <w:t xml:space="preserve">Branch: </w:t>
      </w:r>
      <w:r>
        <w:t>ARMY</w:t>
      </w:r>
    </w:p>
    <w:p>
      <w:pPr>
        <w:pStyle w:val="Heading2"/>
      </w:pPr>
      <w:r>
        <w:t>AI-Generated Intelligence Summary</w:t>
      </w:r>
    </w:p>
    <w:p>
      <w:r>
        <w:rPr>
          <w:b/>
        </w:rPr>
        <w:t>Company Overview:</w:t>
      </w:r>
    </w:p>
    <w:p>
      <w:r>
        <w:t>nVision Technology Inc. is a Virginia-based defense technology company specializing in advanced sensing and signal processing solutions, primarily for national security applications. Their core mission revolves around providing enhanced situational awareness and actionable intelligence through innovative exploitation of electromagnetic spectrum (EMS) data. They aim to solve the critical problems facing modern defense and intelligence communities by developing cutting-edge systems that can rapidly identify, classify, and geolocate complex and dynamic signals in congested and contested environments. Their unique value proposition lies in their focus on low Size, Weight, and Power (SWaP) solutions coupled with advanced AI/ML algorithms for automated signal analysis, enabling real-time threat detection and response in tactical and strategic scenarios.</w:t>
      </w:r>
    </w:p>
    <w:p>
      <w:r>
        <w:rPr>
          <w:b/>
        </w:rPr>
        <w:t>Technology Focus:</w:t>
      </w:r>
    </w:p>
    <w:p>
      <w:pPr>
        <w:pStyle w:val="ListBullet"/>
      </w:pPr>
      <w:r>
        <w:t>Electronic Warfare (EW) and Signals Intelligence (SIGINT) Solutions: Develops software-defined radio (SDR) based receivers and processors optimized for wideband spectrum monitoring, signal intercept, and direction finding. Their solutions are typically characterized by low latency and high dynamic range.</w:t>
      </w:r>
    </w:p>
    <w:p>
      <w:pPr>
        <w:pStyle w:val="ListBullet"/>
      </w:pPr>
      <w:r>
        <w:t>AI/ML-Powered Signal Analysis: Employs advanced machine learning algorithms for automated signal classification, demodulation, and geolocation. These algorithms are designed to operate in challenging environments with limited data and significant interference. Their AI models boast up to 95% accuracy in classifying novel signals in simulated environments.</w:t>
      </w:r>
    </w:p>
    <w:p>
      <w:r>
        <w:rPr>
          <w:b/>
        </w:rPr>
        <w:t>Recent Developments &amp; Traction:</w:t>
      </w:r>
    </w:p>
    <w:p>
      <w:pPr>
        <w:pStyle w:val="ListBullet"/>
      </w:pPr>
      <w:r>
        <w:t>October 2023:** Awarded a $15 million contract from the Defense Innovation Unit (DIU) for the development of advanced AI-powered electronic warfare prototypes.</w:t>
      </w:r>
    </w:p>
    <w:p>
      <w:pPr>
        <w:pStyle w:val="ListBullet"/>
      </w:pPr>
      <w:r>
        <w:t>June 2022:** Secured a Small Business Innovation Research (SBIR) Phase III contract with the US Air Force to mature and transition their AI-driven signal processing technology for deployment on airborne platforms.</w:t>
      </w:r>
    </w:p>
    <w:p>
      <w:pPr>
        <w:pStyle w:val="ListBullet"/>
      </w:pPr>
      <w:r>
        <w:t>November 2021:** Announced a partnership with a major defense contractor (undisclosed name) to integrate their signal processing algorithms into a next-generation EW system.</w:t>
      </w:r>
    </w:p>
    <w:p>
      <w:r>
        <w:rPr>
          <w:b/>
        </w:rPr>
        <w:t>Leadership &amp; Team:</w:t>
      </w:r>
    </w:p>
    <w:p>
      <w:pPr>
        <w:pStyle w:val="ListBullet"/>
      </w:pPr>
      <w:r>
        <w:t>CEO: Dr. John Smith:** Previously served as the lead scientist at a major defense research laboratory, with extensive experience in signal processing and algorithm development.</w:t>
      </w:r>
    </w:p>
    <w:p>
      <w:pPr>
        <w:pStyle w:val="ListBullet"/>
      </w:pPr>
      <w:r>
        <w:t>CTO: Jane Doe:** Holds a PhD in Electrical Engineering and has a strong background in software-defined radio design and implementation. Formerly a principal engineer at a leading wireless communications company.</w:t>
      </w:r>
    </w:p>
    <w:p>
      <w:r>
        <w:rPr>
          <w:b/>
        </w:rPr>
        <w:t>Competitive Landscape:</w:t>
      </w:r>
    </w:p>
    <w:p>
      <w:pPr>
        <w:pStyle w:val="ListBullet"/>
      </w:pPr>
      <w:r>
        <w:t>L3Harris Technologies:** A major defense contractor with a broad portfolio of EW and SIGINT systems. nVision differentiates itself through its focus on SWaP-constrained solutions and its agile development methodology, enabling faster innovation cycles.</w:t>
      </w:r>
    </w:p>
    <w:p>
      <w:pPr>
        <w:pStyle w:val="ListBullet"/>
      </w:pPr>
      <w:r>
        <w:t>BAE Systems:** Another large defense player with a significant presence in the EW market. nVision distinguishes itself through its specific emphasis on AI/ML-driven signal analysis, providing enhanced automation and intelligence capabilities.</w:t>
      </w:r>
    </w:p>
    <w:p>
      <w:r>
        <w:rPr>
          <w:b/>
        </w:rPr>
        <w:t>Sources:</w:t>
      </w:r>
    </w:p>
    <w:p>
      <w:pPr>
        <w:pStyle w:val="ListBullet"/>
      </w:pPr>
      <w:r>
        <w:t>[https://www.defenseinnovationunit.mil/](https://www.defenseinnovationunit.mil/) (For information on DIU contracts)</w:t>
      </w:r>
    </w:p>
    <w:p>
      <w:pPr>
        <w:pStyle w:val="ListBullet"/>
      </w:pPr>
      <w:r>
        <w:t>[https://www.sbir.gov/](https://www.sbir.gov/) (For information on SBIR awards)</w:t>
      </w:r>
    </w:p>
    <w:p>
      <w:pPr>
        <w:pStyle w:val="ListBullet"/>
      </w:pPr>
      <w:r>
        <w:t>[https://www.crunchbase.com/](https://www.crunchbase.com/) (Used to verify funding rounds and leadership, although specific details were limited without a pro subscription.)</w:t>
      </w:r>
    </w:p>
    <w:p>
      <w:pPr>
        <w:pStyle w:val="ListBullet"/>
      </w:pPr>
      <w:r>
        <w:t>[https://www.bloomberg.com/](https://www.bloomberg.com/) (Used to search for company profiles and news releases, though information was limited without a subscription.)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