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68B" w:rsidRPr="00297490" w:rsidRDefault="00290D6A" w:rsidP="00F81EB7">
      <w:pPr>
        <w:pStyle w:val="Titel"/>
        <w:rPr>
          <w:lang w:val="en-US"/>
        </w:rPr>
      </w:pPr>
      <w:r w:rsidRPr="00297490">
        <w:rPr>
          <w:lang w:val="en-US"/>
        </w:rPr>
        <w:t>MovingCap</w:t>
      </w:r>
      <w:r w:rsidR="00053356" w:rsidRPr="00297490">
        <w:rPr>
          <w:lang w:val="en-US"/>
        </w:rPr>
        <w:t xml:space="preserve"> 349</w:t>
      </w:r>
      <w:r w:rsidRPr="00297490">
        <w:rPr>
          <w:lang w:val="en-US"/>
        </w:rPr>
        <w:br/>
      </w:r>
      <w:r w:rsidR="00F81EB7">
        <w:rPr>
          <w:lang w:val="en-US"/>
        </w:rPr>
        <w:t>Basic Setup</w:t>
      </w:r>
    </w:p>
    <w:p w:rsidR="0003168B" w:rsidRPr="00297490" w:rsidRDefault="00F81EB7" w:rsidP="009246AE">
      <w:pPr>
        <w:jc w:val="right"/>
        <w:rPr>
          <w:rFonts w:asciiTheme="majorHAnsi" w:hAnsiTheme="majorHAnsi"/>
          <w:sz w:val="22"/>
          <w:lang w:val="en-US"/>
        </w:rPr>
      </w:pPr>
      <w:r>
        <w:rPr>
          <w:rFonts w:asciiTheme="majorHAnsi" w:hAnsiTheme="majorHAnsi"/>
          <w:sz w:val="22"/>
          <w:lang w:val="en-US"/>
        </w:rPr>
        <w:t>Author</w:t>
      </w:r>
      <w:r w:rsidR="00530BCA" w:rsidRPr="00297490">
        <w:rPr>
          <w:rFonts w:asciiTheme="majorHAnsi" w:hAnsiTheme="majorHAnsi"/>
          <w:sz w:val="22"/>
          <w:lang w:val="en-US"/>
        </w:rPr>
        <w:t xml:space="preserve">: Oliver Heggelbacher, </w:t>
      </w:r>
      <w:r w:rsidR="00DD735D" w:rsidRPr="00297490">
        <w:rPr>
          <w:rFonts w:asciiTheme="majorHAnsi" w:hAnsiTheme="majorHAnsi"/>
          <w:sz w:val="22"/>
          <w:lang w:val="en-US"/>
        </w:rPr>
        <w:t>rev</w:t>
      </w:r>
      <w:r w:rsidR="0003168B" w:rsidRPr="00297490">
        <w:rPr>
          <w:rFonts w:asciiTheme="majorHAnsi" w:hAnsiTheme="majorHAnsi"/>
          <w:sz w:val="22"/>
          <w:lang w:val="en-US"/>
        </w:rPr>
        <w:t xml:space="preserve">: </w:t>
      </w:r>
      <w:r w:rsidR="009246AE">
        <w:rPr>
          <w:rFonts w:asciiTheme="majorHAnsi" w:hAnsiTheme="majorHAnsi"/>
          <w:sz w:val="22"/>
          <w:lang w:val="en-US"/>
        </w:rPr>
        <w:t>05.09</w:t>
      </w:r>
      <w:bookmarkStart w:id="0" w:name="_GoBack"/>
      <w:bookmarkEnd w:id="0"/>
      <w:r>
        <w:rPr>
          <w:rFonts w:asciiTheme="majorHAnsi" w:hAnsiTheme="majorHAnsi"/>
          <w:sz w:val="22"/>
          <w:lang w:val="en-US"/>
        </w:rPr>
        <w:t>.2019</w:t>
      </w:r>
      <w:r w:rsidR="00530BCA" w:rsidRPr="00297490">
        <w:rPr>
          <w:rFonts w:asciiTheme="majorHAnsi" w:hAnsiTheme="majorHAnsi"/>
          <w:sz w:val="22"/>
          <w:lang w:val="en-US"/>
        </w:rPr>
        <w:br/>
      </w:r>
      <w:hyperlink r:id="rId8" w:history="1">
        <w:r w:rsidRPr="00F81EB7">
          <w:rPr>
            <w:rStyle w:val="Hyperlink"/>
            <w:rFonts w:asciiTheme="majorHAnsi" w:hAnsiTheme="majorHAnsi"/>
            <w:sz w:val="22"/>
            <w:lang w:val="en-US"/>
          </w:rPr>
          <w:t>www.fullmo.de</w:t>
        </w:r>
      </w:hyperlink>
      <w:r w:rsidRPr="00F81EB7">
        <w:rPr>
          <w:rFonts w:asciiTheme="majorHAnsi" w:hAnsiTheme="majorHAnsi"/>
          <w:sz w:val="22"/>
          <w:lang w:val="en-US"/>
        </w:rPr>
        <w:t xml:space="preserve">  / </w:t>
      </w:r>
      <w:hyperlink r:id="rId9" w:history="1">
        <w:r w:rsidRPr="00F81EB7">
          <w:rPr>
            <w:rStyle w:val="Hyperlink"/>
            <w:rFonts w:asciiTheme="majorHAnsi" w:hAnsiTheme="majorHAnsi"/>
            <w:sz w:val="22"/>
            <w:lang w:val="en-US"/>
          </w:rPr>
          <w:t>www.kickdrive.de</w:t>
        </w:r>
      </w:hyperlink>
      <w:r w:rsidR="00FA3631" w:rsidRPr="00297490">
        <w:rPr>
          <w:rFonts w:asciiTheme="majorHAnsi" w:hAnsiTheme="majorHAnsi"/>
          <w:sz w:val="22"/>
          <w:lang w:val="en-US"/>
        </w:rPr>
        <w:br/>
      </w:r>
    </w:p>
    <w:p w:rsidR="00290D6A" w:rsidRPr="00530BCA" w:rsidRDefault="00FA3631" w:rsidP="00FA3631">
      <w:pPr>
        <w:pStyle w:val="Listenabsatz"/>
        <w:ind w:left="0"/>
        <w:rPr>
          <w:rFonts w:asciiTheme="majorHAnsi" w:hAnsiTheme="majorHAnsi"/>
          <w:sz w:val="22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6F55B81B" wp14:editId="4684D70D">
            <wp:extent cx="3098165" cy="1722654"/>
            <wp:effectExtent l="0" t="0" r="698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136" w:rsidRPr="00530BCA">
        <w:rPr>
          <w:rFonts w:asciiTheme="majorHAnsi" w:hAnsiTheme="majorHAnsi"/>
          <w:sz w:val="22"/>
        </w:rPr>
        <w:t xml:space="preserve"> </w:t>
      </w:r>
    </w:p>
    <w:p w:rsidR="0045139A" w:rsidRPr="00481236" w:rsidRDefault="0045139A" w:rsidP="0045139A">
      <w:pPr>
        <w:rPr>
          <w:rFonts w:asciiTheme="majorHAnsi" w:eastAsia="Times New Roman" w:hAnsiTheme="majorHAnsi"/>
          <w:b/>
          <w:bCs/>
          <w:sz w:val="22"/>
          <w:lang w:val="en-US" w:eastAsia="ar-SA"/>
        </w:rPr>
      </w:pPr>
      <w:r w:rsidRPr="00481236">
        <w:rPr>
          <w:rFonts w:asciiTheme="majorHAnsi" w:eastAsia="Times New Roman" w:hAnsiTheme="majorHAnsi"/>
          <w:b/>
          <w:bCs/>
          <w:sz w:val="22"/>
          <w:lang w:val="en-US" w:eastAsia="ar-SA"/>
        </w:rPr>
        <w:t>Safety Notices</w:t>
      </w:r>
    </w:p>
    <w:tbl>
      <w:tblPr>
        <w:tblW w:w="0" w:type="auto"/>
        <w:tblInd w:w="1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3702"/>
      </w:tblGrid>
      <w:tr w:rsidR="00290D6A" w:rsidRPr="0045139A" w:rsidTr="00290D6A">
        <w:trPr>
          <w:trHeight w:val="270"/>
        </w:trPr>
        <w:tc>
          <w:tcPr>
            <w:tcW w:w="918" w:type="dxa"/>
          </w:tcPr>
          <w:p w:rsidR="00290D6A" w:rsidRPr="00530BCA" w:rsidRDefault="00290D6A" w:rsidP="00290D6A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713ADAAC" wp14:editId="79E3E73A">
                  <wp:extent cx="514350" cy="5143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45139A" w:rsidRDefault="0045139A" w:rsidP="0045139A">
            <w:pP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</w:pPr>
            <w: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F</w:t>
            </w:r>
            <w:r w:rsidRPr="008D2978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or Qualified Personnel</w:t>
            </w:r>
            <w:r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 xml:space="preserve"> only</w:t>
            </w:r>
            <w:r w:rsidR="00657BE9" w:rsidRPr="00297490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br/>
            </w:r>
            <w:r w:rsidR="00290D6A" w:rsidRPr="0045139A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Fullmo MovingCap</w:t>
            </w:r>
            <w:r w:rsidR="00290D6A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is a </w:t>
            </w:r>
            <w:r w:rsidR="004E1415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compact </w:t>
            </w:r>
            <w:r>
              <w:rPr>
                <w:rFonts w:asciiTheme="majorHAnsi" w:eastAsia="Times New Roman" w:hAnsiTheme="majorHAnsi"/>
                <w:sz w:val="22"/>
                <w:lang w:val="en-US" w:eastAsia="ar-SA"/>
              </w:rPr>
              <w:t>drive</w:t>
            </w:r>
            <w:r w:rsidR="00290D6A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for </w:t>
            </w:r>
            <w:r w:rsidR="00290D6A" w:rsidRPr="0045139A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industrial applications</w:t>
            </w:r>
            <w:r w:rsidR="00290D6A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. </w:t>
            </w:r>
            <w:r w:rsidR="00657BE9" w:rsidRPr="0045139A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Improper operation may result in injury. </w:t>
            </w:r>
            <w:r w:rsidR="00290D6A" w:rsidRPr="0045139A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</w:t>
            </w:r>
          </w:p>
        </w:tc>
      </w:tr>
      <w:tr w:rsidR="00290D6A" w:rsidRPr="00FB538C" w:rsidTr="00290D6A">
        <w:trPr>
          <w:trHeight w:val="196"/>
        </w:trPr>
        <w:tc>
          <w:tcPr>
            <w:tcW w:w="918" w:type="dxa"/>
          </w:tcPr>
          <w:p w:rsidR="00290D6A" w:rsidRPr="00530BCA" w:rsidRDefault="00290D6A" w:rsidP="00290D6A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372A87E5" wp14:editId="75AC1E5A">
                  <wp:extent cx="514350" cy="514350"/>
                  <wp:effectExtent l="0" t="0" r="0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297490" w:rsidRDefault="0045139A" w:rsidP="002360A3">
            <w:pPr>
              <w:ind w:left="-75"/>
              <w:rPr>
                <w:rFonts w:asciiTheme="majorHAnsi" w:hAnsiTheme="majorHAnsi"/>
                <w:sz w:val="22"/>
                <w:lang w:val="en-US"/>
              </w:rPr>
            </w:pPr>
            <w:r w:rsidRPr="008D2978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Fullmo MovingCap </w:t>
            </w:r>
            <w:r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drives may be preloaded with Python script programs and may </w:t>
            </w:r>
            <w:r w:rsidRPr="00C43F5F">
              <w:rPr>
                <w:rFonts w:asciiTheme="majorHAnsi" w:eastAsia="Times New Roman" w:hAnsiTheme="majorHAnsi"/>
                <w:b/>
                <w:bCs/>
                <w:sz w:val="22"/>
                <w:lang w:val="en-US" w:eastAsia="ar-SA"/>
              </w:rPr>
              <w:t>start moving immediately</w:t>
            </w:r>
            <w:r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after connecting the power supply.</w:t>
            </w:r>
          </w:p>
        </w:tc>
      </w:tr>
    </w:tbl>
    <w:p w:rsidR="00CB6136" w:rsidRPr="00297490" w:rsidRDefault="00290D6A" w:rsidP="00290D6A">
      <w:pPr>
        <w:rPr>
          <w:rFonts w:asciiTheme="majorHAnsi" w:eastAsia="Times New Roman" w:hAnsiTheme="majorHAnsi"/>
          <w:sz w:val="22"/>
          <w:lang w:val="en-US" w:eastAsia="ar-SA"/>
        </w:rPr>
      </w:pPr>
      <w:r w:rsidRPr="00297490">
        <w:rPr>
          <w:rFonts w:asciiTheme="majorHAnsi" w:eastAsia="Times New Roman" w:hAnsiTheme="majorHAnsi"/>
          <w:b/>
          <w:bCs/>
          <w:sz w:val="22"/>
          <w:lang w:val="en-US" w:eastAsia="ar-SA"/>
        </w:rPr>
        <w:t xml:space="preserve"> </w:t>
      </w:r>
    </w:p>
    <w:p w:rsidR="005C5A60" w:rsidRPr="00C63937" w:rsidRDefault="005C5A60" w:rsidP="005C5A60">
      <w:pPr>
        <w:rPr>
          <w:sz w:val="22"/>
          <w:lang w:val="en-US"/>
        </w:rPr>
      </w:pPr>
      <w:r>
        <w:rPr>
          <w:sz w:val="22"/>
          <w:lang w:val="en-US"/>
        </w:rPr>
        <w:t xml:space="preserve">Additional </w:t>
      </w:r>
      <w:r w:rsidRPr="00C63937">
        <w:rPr>
          <w:sz w:val="22"/>
          <w:lang w:val="en-US"/>
        </w:rPr>
        <w:t xml:space="preserve">documentation </w:t>
      </w:r>
      <w:r>
        <w:rPr>
          <w:sz w:val="22"/>
          <w:lang w:val="en-US"/>
        </w:rPr>
        <w:t xml:space="preserve">(German) </w:t>
      </w:r>
      <w:r w:rsidRPr="00C63937">
        <w:rPr>
          <w:sz w:val="22"/>
          <w:lang w:val="en-US"/>
        </w:rPr>
        <w:t>on MovingCap 349 can be found at</w:t>
      </w:r>
      <w:proofErr w:type="gramStart"/>
      <w:r w:rsidRPr="00C63937">
        <w:rPr>
          <w:sz w:val="22"/>
          <w:lang w:val="en-US"/>
        </w:rPr>
        <w:t>:</w:t>
      </w:r>
      <w:proofErr w:type="gramEnd"/>
      <w:r>
        <w:rPr>
          <w:sz w:val="22"/>
          <w:lang w:val="en-US"/>
        </w:rPr>
        <w:br/>
      </w:r>
      <w:hyperlink r:id="rId12" w:history="1">
        <w:r w:rsidRPr="00C63937">
          <w:rPr>
            <w:rStyle w:val="Hyperlink"/>
            <w:rFonts w:asciiTheme="majorHAnsi" w:eastAsia="Times New Roman" w:hAnsiTheme="majorHAnsi"/>
            <w:sz w:val="22"/>
            <w:lang w:val="en-US" w:eastAsia="ar-SA"/>
          </w:rPr>
          <w:t>https://fullmo.de/rotative-antriebstechnik/</w:t>
        </w:r>
      </w:hyperlink>
    </w:p>
    <w:p w:rsidR="00CB6136" w:rsidRPr="00297490" w:rsidRDefault="00CB6136" w:rsidP="00290D6A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CB6136" w:rsidRPr="00297490" w:rsidRDefault="00CB6136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297490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297490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297490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297490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297490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FA3631" w:rsidRPr="00297490" w:rsidRDefault="00FA3631" w:rsidP="00FA3631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</w:p>
    <w:p w:rsidR="005C5A60" w:rsidRPr="008D2978" w:rsidRDefault="005C5A60" w:rsidP="005C5A60">
      <w:pPr>
        <w:rPr>
          <w:rFonts w:asciiTheme="majorHAnsi" w:eastAsia="Times New Roman" w:hAnsiTheme="majorHAnsi"/>
          <w:noProof/>
          <w:sz w:val="22"/>
          <w:lang w:val="en-US" w:eastAsia="ar-SA" w:bidi="he-IL"/>
        </w:rPr>
      </w:pP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The 24 VDC power connector for the </w:t>
      </w:r>
      <w:r w:rsidRPr="008D2978">
        <w:rPr>
          <w:rFonts w:asciiTheme="majorHAnsi" w:eastAsia="Times New Roman" w:hAnsiTheme="majorHAnsi"/>
          <w:b/>
          <w:bCs/>
          <w:noProof/>
          <w:sz w:val="22"/>
          <w:lang w:val="en-US" w:eastAsia="ar-SA" w:bidi="he-IL"/>
        </w:rPr>
        <w:t>MovingCap 349</w:t>
      </w:r>
      <w:r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 xml:space="preserve"> </w:t>
      </w:r>
      <w:r>
        <w:rPr>
          <w:rFonts w:asciiTheme="majorHAnsi" w:eastAsia="Times New Roman" w:hAnsiTheme="majorHAnsi"/>
          <w:noProof/>
          <w:sz w:val="22"/>
          <w:lang w:val="en-US" w:eastAsia="ar-SA" w:bidi="he-IL"/>
        </w:rPr>
        <w:t>compact drive is on the side of the drive shaft (the angle plug in the picture below</w:t>
      </w:r>
      <w:r w:rsidRPr="008D2978">
        <w:rPr>
          <w:rFonts w:asciiTheme="majorHAnsi" w:eastAsia="Times New Roman" w:hAnsiTheme="majorHAnsi"/>
          <w:noProof/>
          <w:sz w:val="22"/>
          <w:lang w:val="en-US" w:eastAsia="ar-SA" w:bidi="he-IL"/>
        </w:rPr>
        <w:t>).</w:t>
      </w:r>
    </w:p>
    <w:p w:rsidR="00CB6136" w:rsidRPr="00530BCA" w:rsidRDefault="00FA3631" w:rsidP="00E355E4">
      <w:pPr>
        <w:rPr>
          <w:rFonts w:asciiTheme="majorHAnsi" w:eastAsia="Times New Roman" w:hAnsiTheme="majorHAnsi"/>
          <w:noProof/>
          <w:sz w:val="22"/>
          <w:lang w:eastAsia="ar-SA" w:bidi="he-IL"/>
        </w:rPr>
      </w:pPr>
      <w:r w:rsidRPr="00530BCA">
        <w:rPr>
          <w:rFonts w:asciiTheme="majorHAnsi" w:hAnsiTheme="majorHAnsi"/>
          <w:noProof/>
          <w:sz w:val="22"/>
          <w:lang w:eastAsia="de-DE" w:bidi="he-IL"/>
        </w:rPr>
        <w:drawing>
          <wp:inline distT="0" distB="0" distL="0" distR="0" wp14:anchorId="15726EB0" wp14:editId="620D1C98">
            <wp:extent cx="3098165" cy="1800401"/>
            <wp:effectExtent l="0" t="0" r="6985" b="952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8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A60" w:rsidRPr="008D2978" w:rsidRDefault="005C5A60" w:rsidP="005C5A60">
      <w:pPr>
        <w:rPr>
          <w:rFonts w:asciiTheme="majorHAnsi" w:eastAsia="Times New Roman" w:hAnsiTheme="majorHAnsi"/>
          <w:sz w:val="22"/>
          <w:lang w:val="en-US" w:eastAsia="ar-SA"/>
        </w:rPr>
      </w:pPr>
      <w:r>
        <w:rPr>
          <w:rFonts w:asciiTheme="majorHAnsi" w:eastAsia="Times New Roman" w:hAnsiTheme="majorHAnsi"/>
          <w:sz w:val="22"/>
          <w:lang w:val="en-US" w:eastAsia="ar-SA"/>
        </w:rPr>
        <w:t xml:space="preserve">Connect the black Fullmo </w:t>
      </w:r>
      <w:r w:rsidRPr="008D2978">
        <w:rPr>
          <w:rFonts w:asciiTheme="majorHAnsi" w:eastAsia="Times New Roman" w:hAnsiTheme="majorHAnsi"/>
          <w:b/>
          <w:bCs/>
          <w:sz w:val="22"/>
          <w:lang w:val="en-US" w:eastAsia="ar-SA"/>
        </w:rPr>
        <w:t>USB2Drive</w:t>
      </w:r>
      <w:r w:rsidRPr="008D2978">
        <w:rPr>
          <w:rFonts w:asciiTheme="majorHAnsi" w:eastAsia="Times New Roman" w:hAnsiTheme="majorHAnsi"/>
          <w:sz w:val="22"/>
          <w:lang w:val="en-US" w:eastAsia="ar-SA"/>
        </w:rPr>
        <w:t xml:space="preserve"> </w:t>
      </w:r>
      <w:r>
        <w:rPr>
          <w:rFonts w:asciiTheme="majorHAnsi" w:eastAsia="Times New Roman" w:hAnsiTheme="majorHAnsi"/>
          <w:sz w:val="22"/>
          <w:lang w:val="en-US" w:eastAsia="ar-SA"/>
        </w:rPr>
        <w:t>device via</w:t>
      </w:r>
      <w:r w:rsidRPr="008D2978">
        <w:rPr>
          <w:rFonts w:asciiTheme="majorHAnsi" w:eastAsia="Times New Roman" w:hAnsiTheme="majorHAnsi"/>
          <w:sz w:val="22"/>
          <w:lang w:val="en-US" w:eastAsia="ar-SA"/>
        </w:rPr>
        <w:t xml:space="preserve"> USB </w:t>
      </w:r>
      <w:r>
        <w:rPr>
          <w:rFonts w:asciiTheme="majorHAnsi" w:eastAsia="Times New Roman" w:hAnsiTheme="majorHAnsi"/>
          <w:sz w:val="22"/>
          <w:lang w:val="en-US" w:eastAsia="ar-SA"/>
        </w:rPr>
        <w:t>to your</w:t>
      </w:r>
      <w:r w:rsidRPr="008D2978">
        <w:rPr>
          <w:rFonts w:asciiTheme="majorHAnsi" w:eastAsia="Times New Roman" w:hAnsiTheme="majorHAnsi"/>
          <w:sz w:val="22"/>
          <w:lang w:val="en-US" w:eastAsia="ar-SA"/>
        </w:rPr>
        <w:t xml:space="preserve"> PC.</w:t>
      </w:r>
      <w:r>
        <w:rPr>
          <w:rFonts w:asciiTheme="majorHAnsi" w:eastAsia="Times New Roman" w:hAnsiTheme="majorHAnsi"/>
          <w:sz w:val="22"/>
          <w:lang w:val="en-US" w:eastAsia="ar-SA"/>
        </w:rPr>
        <w:t xml:space="preserve"> Connect the USB2Drive via the CAN Bus cable (usually purple color) to the drive (the middle M12 connector).</w:t>
      </w:r>
    </w:p>
    <w:p w:rsidR="00CB6136" w:rsidRPr="00530BCA" w:rsidRDefault="00342C90" w:rsidP="00290D6A">
      <w:pPr>
        <w:rPr>
          <w:rFonts w:asciiTheme="majorHAnsi" w:eastAsia="Times New Roman" w:hAnsiTheme="majorHAnsi"/>
          <w:sz w:val="22"/>
          <w:lang w:eastAsia="ar-SA"/>
        </w:rPr>
      </w:pPr>
      <w:r>
        <w:rPr>
          <w:noProof/>
          <w:lang w:eastAsia="de-DE" w:bidi="he-IL"/>
        </w:rPr>
        <w:drawing>
          <wp:inline distT="0" distB="0" distL="0" distR="0" wp14:anchorId="3DFFD86A" wp14:editId="6ECE42E4">
            <wp:extent cx="1823133" cy="1470660"/>
            <wp:effectExtent l="0" t="0" r="571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033" cy="14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8C" w:rsidRPr="00297490" w:rsidRDefault="00325B2C" w:rsidP="00325B2C">
      <w:pPr>
        <w:rPr>
          <w:sz w:val="22"/>
          <w:lang w:val="en-US"/>
        </w:rPr>
      </w:pPr>
      <w:r w:rsidRPr="00297490">
        <w:rPr>
          <w:sz w:val="22"/>
          <w:lang w:val="en-US"/>
        </w:rPr>
        <w:t xml:space="preserve">Download </w:t>
      </w:r>
      <w:proofErr w:type="spellStart"/>
      <w:r w:rsidRPr="00297490">
        <w:rPr>
          <w:b/>
          <w:bCs/>
          <w:sz w:val="22"/>
          <w:lang w:val="en-US"/>
        </w:rPr>
        <w:t>Kickdrive</w:t>
      </w:r>
      <w:proofErr w:type="spellEnd"/>
      <w:r w:rsidRPr="00297490">
        <w:rPr>
          <w:b/>
          <w:bCs/>
          <w:sz w:val="22"/>
          <w:lang w:val="en-US"/>
        </w:rPr>
        <w:t xml:space="preserve"> Zero</w:t>
      </w:r>
      <w:r w:rsidRPr="00297490">
        <w:rPr>
          <w:sz w:val="22"/>
          <w:lang w:val="en-US"/>
        </w:rPr>
        <w:t xml:space="preserve">: </w:t>
      </w:r>
      <w:hyperlink r:id="rId15" w:history="1">
        <w:r w:rsidR="00DF4665" w:rsidRPr="00297490">
          <w:rPr>
            <w:rStyle w:val="Hyperlink"/>
            <w:sz w:val="22"/>
            <w:lang w:val="en-US"/>
          </w:rPr>
          <w:t>www.kickdrive.de/sw/KickdriveZero.exe</w:t>
        </w:r>
      </w:hyperlink>
      <w:r w:rsidR="005C5A60">
        <w:rPr>
          <w:sz w:val="22"/>
          <w:lang w:val="en-US"/>
        </w:rPr>
        <w:br/>
        <w:t>and start it by double-click</w:t>
      </w:r>
      <w:r w:rsidRPr="00297490">
        <w:rPr>
          <w:sz w:val="22"/>
          <w:lang w:val="en-US"/>
        </w:rPr>
        <w:t xml:space="preserve">. </w:t>
      </w:r>
    </w:p>
    <w:p w:rsidR="00325B2C" w:rsidRPr="00297490" w:rsidRDefault="00325B2C" w:rsidP="00325B2C">
      <w:pPr>
        <w:rPr>
          <w:sz w:val="22"/>
          <w:lang w:val="en-US"/>
        </w:rPr>
      </w:pPr>
      <w:r w:rsidRPr="005C5A60">
        <w:rPr>
          <w:sz w:val="22"/>
          <w:lang w:val="en-US"/>
        </w:rPr>
        <w:t>Select the</w:t>
      </w:r>
      <w:r w:rsidRPr="00297490">
        <w:rPr>
          <w:b/>
          <w:bCs/>
          <w:sz w:val="22"/>
          <w:lang w:val="en-US"/>
        </w:rPr>
        <w:t xml:space="preserve"> CANopen Drive Setup</w:t>
      </w:r>
      <w:r w:rsidRPr="00297490">
        <w:rPr>
          <w:sz w:val="22"/>
          <w:lang w:val="en-US"/>
        </w:rPr>
        <w:t xml:space="preserve"> application from the </w:t>
      </w:r>
      <w:r w:rsidRPr="00297490">
        <w:rPr>
          <w:b/>
          <w:bCs/>
          <w:sz w:val="22"/>
          <w:lang w:val="en-US"/>
        </w:rPr>
        <w:t>Project Selector</w:t>
      </w:r>
      <w:r w:rsidRPr="00297490">
        <w:rPr>
          <w:sz w:val="22"/>
          <w:lang w:val="en-US"/>
        </w:rPr>
        <w:t>.</w:t>
      </w:r>
    </w:p>
    <w:p w:rsidR="00325B2C" w:rsidRDefault="00325B2C" w:rsidP="00325B2C">
      <w:r>
        <w:rPr>
          <w:noProof/>
          <w:lang w:eastAsia="de-DE" w:bidi="he-IL"/>
        </w:rPr>
        <w:drawing>
          <wp:inline distT="0" distB="0" distL="0" distR="0" wp14:anchorId="30B6C083" wp14:editId="5476C3A3">
            <wp:extent cx="3098165" cy="2353433"/>
            <wp:effectExtent l="0" t="0" r="6985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3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84" w:rsidRDefault="00372384">
      <w:r>
        <w:br w:type="page"/>
      </w:r>
    </w:p>
    <w:p w:rsidR="00325B2C" w:rsidRPr="00297490" w:rsidRDefault="005C5A60" w:rsidP="005C5A60">
      <w:pPr>
        <w:rPr>
          <w:b/>
          <w:bCs/>
          <w:sz w:val="22"/>
          <w:lang w:val="en-US"/>
        </w:rPr>
      </w:pPr>
      <w:r>
        <w:rPr>
          <w:sz w:val="22"/>
          <w:lang w:val="en-US"/>
        </w:rPr>
        <w:lastRenderedPageBreak/>
        <w:t xml:space="preserve">Select the tile / module </w:t>
      </w:r>
      <w:r w:rsidR="00325B2C" w:rsidRPr="00297490">
        <w:rPr>
          <w:b/>
          <w:bCs/>
          <w:sz w:val="22"/>
          <w:lang w:val="en-US"/>
        </w:rPr>
        <w:t>Drive 01 &gt; Setup</w:t>
      </w:r>
    </w:p>
    <w:p w:rsidR="00325B2C" w:rsidRPr="0046717E" w:rsidRDefault="00297490" w:rsidP="00325B2C">
      <w:pPr>
        <w:rPr>
          <w:sz w:val="22"/>
        </w:rPr>
      </w:pPr>
      <w:r>
        <w:rPr>
          <w:noProof/>
          <w:sz w:val="22"/>
          <w:lang w:eastAsia="de-DE" w:bidi="he-IL"/>
        </w:rPr>
        <w:drawing>
          <wp:inline distT="0" distB="0" distL="0" distR="0">
            <wp:extent cx="3093720" cy="2346960"/>
            <wp:effectExtent l="0" t="0" r="0" b="0"/>
            <wp:docPr id="11" name="Bild 1" descr="ib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s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B2C" w:rsidRPr="00297490" w:rsidRDefault="00325B2C" w:rsidP="00325B2C">
      <w:pPr>
        <w:rPr>
          <w:sz w:val="22"/>
          <w:lang w:val="en-US"/>
        </w:rPr>
      </w:pPr>
      <w:r w:rsidRPr="00297490">
        <w:rPr>
          <w:sz w:val="22"/>
          <w:lang w:val="en-US"/>
        </w:rPr>
        <w:t xml:space="preserve">Press </w:t>
      </w:r>
      <w:r w:rsidRPr="00297490">
        <w:rPr>
          <w:b/>
          <w:bCs/>
          <w:sz w:val="22"/>
          <w:lang w:val="en-US"/>
        </w:rPr>
        <w:t>Start Drive</w:t>
      </w:r>
      <w:r w:rsidRPr="00297490">
        <w:rPr>
          <w:sz w:val="22"/>
          <w:lang w:val="en-US"/>
        </w:rPr>
        <w:t xml:space="preserve">. </w:t>
      </w:r>
      <w:proofErr w:type="spellStart"/>
      <w:r w:rsidRPr="00297490">
        <w:rPr>
          <w:sz w:val="22"/>
          <w:lang w:val="en-US"/>
        </w:rPr>
        <w:t>Kickdrive</w:t>
      </w:r>
      <w:proofErr w:type="spellEnd"/>
      <w:r w:rsidRPr="00297490">
        <w:rPr>
          <w:sz w:val="22"/>
          <w:lang w:val="en-US"/>
        </w:rPr>
        <w:t xml:space="preserve"> is now looking for the appropriate baud rate for the connected drive, as well as the correct node ID. If successful, the drive is </w:t>
      </w:r>
      <w:r w:rsidR="005C5A60" w:rsidRPr="00297490">
        <w:rPr>
          <w:sz w:val="22"/>
          <w:lang w:val="en-US"/>
        </w:rPr>
        <w:t>initialized</w:t>
      </w:r>
      <w:r w:rsidR="005C5A60">
        <w:rPr>
          <w:sz w:val="22"/>
          <w:lang w:val="en-US"/>
        </w:rPr>
        <w:t xml:space="preserve"> and </w:t>
      </w:r>
      <w:proofErr w:type="spellStart"/>
      <w:r w:rsidR="005C5A60">
        <w:rPr>
          <w:sz w:val="22"/>
          <w:lang w:val="en-US"/>
        </w:rPr>
        <w:t>Kickdrive</w:t>
      </w:r>
      <w:proofErr w:type="spellEnd"/>
      <w:r w:rsidR="005C5A60">
        <w:rPr>
          <w:sz w:val="22"/>
          <w:lang w:val="en-US"/>
        </w:rPr>
        <w:t xml:space="preserve"> confirms</w:t>
      </w:r>
      <w:r w:rsidRPr="00297490">
        <w:rPr>
          <w:sz w:val="22"/>
          <w:lang w:val="en-US"/>
        </w:rPr>
        <w:t xml:space="preserve"> with a green status display.</w:t>
      </w:r>
    </w:p>
    <w:p w:rsidR="00325B2C" w:rsidRPr="0046717E" w:rsidRDefault="00297490" w:rsidP="00325B2C">
      <w:pPr>
        <w:rPr>
          <w:sz w:val="22"/>
        </w:rPr>
      </w:pPr>
      <w:r>
        <w:rPr>
          <w:noProof/>
          <w:sz w:val="22"/>
          <w:lang w:eastAsia="de-DE" w:bidi="he-IL"/>
        </w:rPr>
        <w:drawing>
          <wp:inline distT="0" distB="0" distL="0" distR="0">
            <wp:extent cx="3093720" cy="2346960"/>
            <wp:effectExtent l="0" t="0" r="0" b="0"/>
            <wp:docPr id="9" name="Bild 2" descr="ib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bs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B2C" w:rsidRPr="00297490" w:rsidRDefault="00325B2C" w:rsidP="00372384">
      <w:pPr>
        <w:rPr>
          <w:sz w:val="22"/>
          <w:lang w:val="en-US"/>
        </w:rPr>
      </w:pPr>
      <w:r w:rsidRPr="00297490">
        <w:rPr>
          <w:sz w:val="22"/>
          <w:lang w:val="en-US"/>
        </w:rPr>
        <w:t>You can now rotate the drive right or left</w:t>
      </w:r>
      <w:r w:rsidR="00372384" w:rsidRPr="00297490">
        <w:rPr>
          <w:sz w:val="22"/>
          <w:lang w:val="en-US"/>
        </w:rPr>
        <w:t>, e.g. by moving the</w:t>
      </w:r>
      <w:r w:rsidRPr="00297490">
        <w:rPr>
          <w:sz w:val="22"/>
          <w:lang w:val="en-US"/>
        </w:rPr>
        <w:t xml:space="preserve"> slider in </w:t>
      </w:r>
      <w:r w:rsidRPr="00297490">
        <w:rPr>
          <w:b/>
          <w:bCs/>
          <w:sz w:val="22"/>
          <w:lang w:val="en-US"/>
        </w:rPr>
        <w:t>Set Target Velocity</w:t>
      </w:r>
      <w:r w:rsidRPr="00297490">
        <w:rPr>
          <w:sz w:val="22"/>
          <w:lang w:val="en-US"/>
        </w:rPr>
        <w:t xml:space="preserve">. </w:t>
      </w:r>
    </w:p>
    <w:p w:rsidR="00325B2C" w:rsidRPr="00297490" w:rsidRDefault="00325B2C" w:rsidP="005C5A60">
      <w:pPr>
        <w:rPr>
          <w:sz w:val="22"/>
          <w:lang w:val="en-US"/>
        </w:rPr>
      </w:pPr>
      <w:r w:rsidRPr="00297490">
        <w:rPr>
          <w:sz w:val="22"/>
          <w:lang w:val="en-US"/>
        </w:rPr>
        <w:t>If the drive cannot be reached or the USB2Drive interface is not correctly connected, you will receive a corresponding feedback:</w:t>
      </w:r>
    </w:p>
    <w:p w:rsidR="00325B2C" w:rsidRPr="0046717E" w:rsidRDefault="00325B2C" w:rsidP="00325B2C">
      <w:pPr>
        <w:rPr>
          <w:sz w:val="22"/>
        </w:rPr>
      </w:pPr>
      <w:r w:rsidRPr="0046717E">
        <w:rPr>
          <w:noProof/>
          <w:sz w:val="22"/>
          <w:lang w:eastAsia="de-DE" w:bidi="he-IL"/>
        </w:rPr>
        <w:drawing>
          <wp:inline distT="0" distB="0" distL="0" distR="0" wp14:anchorId="65EF8B3B" wp14:editId="31BD3A2A">
            <wp:extent cx="3098165" cy="2354568"/>
            <wp:effectExtent l="0" t="0" r="6985" b="8255"/>
            <wp:docPr id="3" name="Grafik 3" descr="C:\Users\heggelor\Desktop\ib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ggelor\Desktop\ibs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35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CEE" w:rsidRPr="00297490" w:rsidRDefault="00464CEE" w:rsidP="005C5A60">
      <w:pPr>
        <w:rPr>
          <w:b/>
          <w:bCs/>
          <w:sz w:val="22"/>
          <w:lang w:val="en-US"/>
        </w:rPr>
      </w:pPr>
      <w:r w:rsidRPr="00297490">
        <w:rPr>
          <w:sz w:val="22"/>
          <w:lang w:val="en-US"/>
        </w:rPr>
        <w:t xml:space="preserve">For use in CANopen fieldbus applications, both the </w:t>
      </w:r>
      <w:r w:rsidRPr="005C5A60">
        <w:rPr>
          <w:sz w:val="22"/>
          <w:lang w:val="en-US"/>
        </w:rPr>
        <w:t>CAN</w:t>
      </w:r>
      <w:r w:rsidR="005C5A60">
        <w:rPr>
          <w:b/>
          <w:bCs/>
          <w:sz w:val="22"/>
          <w:lang w:val="en-US"/>
        </w:rPr>
        <w:t xml:space="preserve"> Baud R</w:t>
      </w:r>
      <w:r w:rsidRPr="005C5A60">
        <w:rPr>
          <w:b/>
          <w:bCs/>
          <w:sz w:val="22"/>
          <w:lang w:val="en-US"/>
        </w:rPr>
        <w:t>ate</w:t>
      </w:r>
      <w:r w:rsidR="00B541B1" w:rsidRPr="005C5A60">
        <w:rPr>
          <w:b/>
          <w:bCs/>
          <w:sz w:val="22"/>
          <w:lang w:val="en-US"/>
        </w:rPr>
        <w:softHyphen/>
      </w:r>
      <w:r w:rsidR="005C5A60">
        <w:rPr>
          <w:sz w:val="22"/>
          <w:lang w:val="en-US"/>
        </w:rPr>
        <w:t xml:space="preserve"> </w:t>
      </w:r>
      <w:r w:rsidRPr="00297490">
        <w:rPr>
          <w:sz w:val="22"/>
          <w:lang w:val="en-US"/>
        </w:rPr>
        <w:t xml:space="preserve">(bus speed) and the so-called </w:t>
      </w:r>
      <w:r w:rsidRPr="005C5A60">
        <w:rPr>
          <w:sz w:val="22"/>
          <w:lang w:val="en-US"/>
        </w:rPr>
        <w:t xml:space="preserve">CANopen </w:t>
      </w:r>
      <w:r w:rsidRPr="005C5A60">
        <w:rPr>
          <w:b/>
          <w:bCs/>
          <w:sz w:val="22"/>
          <w:lang w:val="en-US"/>
        </w:rPr>
        <w:t>Node Id</w:t>
      </w:r>
      <w:r w:rsidRPr="00297490">
        <w:rPr>
          <w:b/>
          <w:bCs/>
          <w:sz w:val="22"/>
          <w:lang w:val="en-US"/>
        </w:rPr>
        <w:t xml:space="preserve"> </w:t>
      </w:r>
      <w:r w:rsidRPr="005C5A60">
        <w:rPr>
          <w:sz w:val="22"/>
          <w:lang w:val="en-US"/>
        </w:rPr>
        <w:t xml:space="preserve">of </w:t>
      </w:r>
      <w:r w:rsidRPr="00297490">
        <w:rPr>
          <w:sz w:val="22"/>
          <w:lang w:val="en-US"/>
        </w:rPr>
        <w:t xml:space="preserve">the drive </w:t>
      </w:r>
      <w:r w:rsidR="006E1BFC" w:rsidRPr="00297490">
        <w:rPr>
          <w:sz w:val="22"/>
          <w:lang w:val="en-US"/>
        </w:rPr>
        <w:t>must</w:t>
      </w:r>
      <w:r w:rsidRPr="00297490">
        <w:rPr>
          <w:sz w:val="22"/>
          <w:lang w:val="en-US"/>
        </w:rPr>
        <w:t xml:space="preserve"> be set appropriately. In the </w:t>
      </w:r>
      <w:r w:rsidR="005C5A60">
        <w:rPr>
          <w:sz w:val="22"/>
          <w:lang w:val="en-US"/>
        </w:rPr>
        <w:t>module</w:t>
      </w:r>
      <w:r w:rsidRPr="00297490">
        <w:rPr>
          <w:sz w:val="22"/>
          <w:lang w:val="en-US"/>
        </w:rPr>
        <w:t xml:space="preserve"> </w:t>
      </w:r>
      <w:r w:rsidR="005C5A60">
        <w:rPr>
          <w:b/>
          <w:bCs/>
          <w:sz w:val="22"/>
          <w:lang w:val="en-US"/>
        </w:rPr>
        <w:t>Drive 01 &gt; Setup</w:t>
      </w:r>
      <w:r w:rsidR="005C5A60" w:rsidRPr="005C5A60">
        <w:rPr>
          <w:sz w:val="22"/>
          <w:lang w:val="en-US"/>
        </w:rPr>
        <w:t xml:space="preserve">, </w:t>
      </w:r>
      <w:r w:rsidR="005C5A60">
        <w:rPr>
          <w:sz w:val="22"/>
          <w:lang w:val="en-US"/>
        </w:rPr>
        <w:t xml:space="preserve">see </w:t>
      </w:r>
      <w:proofErr w:type="gramStart"/>
      <w:r w:rsidR="005C5A60">
        <w:rPr>
          <w:sz w:val="22"/>
          <w:lang w:val="en-US"/>
        </w:rPr>
        <w:t xml:space="preserve">the </w:t>
      </w:r>
      <w:r w:rsidRPr="00297490">
        <w:rPr>
          <w:b/>
          <w:bCs/>
          <w:sz w:val="22"/>
          <w:lang w:val="en-US"/>
        </w:rPr>
        <w:t xml:space="preserve"> Initial</w:t>
      </w:r>
      <w:proofErr w:type="gramEnd"/>
      <w:r w:rsidRPr="00297490">
        <w:rPr>
          <w:b/>
          <w:bCs/>
          <w:sz w:val="22"/>
          <w:lang w:val="en-US"/>
        </w:rPr>
        <w:t xml:space="preserve"> Setup</w:t>
      </w:r>
      <w:r w:rsidRPr="00297490">
        <w:rPr>
          <w:sz w:val="22"/>
          <w:lang w:val="en-US"/>
        </w:rPr>
        <w:t xml:space="preserve"> </w:t>
      </w:r>
      <w:r w:rsidR="005C5A60">
        <w:rPr>
          <w:sz w:val="22"/>
          <w:lang w:val="en-US"/>
        </w:rPr>
        <w:t xml:space="preserve">area </w:t>
      </w:r>
      <w:r w:rsidRPr="00297490">
        <w:rPr>
          <w:sz w:val="22"/>
          <w:lang w:val="en-US"/>
        </w:rPr>
        <w:t xml:space="preserve">and the functions </w:t>
      </w:r>
      <w:r w:rsidRPr="005C5A60">
        <w:rPr>
          <w:b/>
          <w:bCs/>
          <w:sz w:val="22"/>
          <w:lang w:val="en-US"/>
        </w:rPr>
        <w:t>Assign Node ID</w:t>
      </w:r>
      <w:r w:rsidRPr="00297490">
        <w:rPr>
          <w:sz w:val="22"/>
          <w:lang w:val="en-US"/>
        </w:rPr>
        <w:t xml:space="preserve"> and</w:t>
      </w:r>
      <w:r w:rsidR="005C5A60">
        <w:rPr>
          <w:b/>
          <w:bCs/>
          <w:sz w:val="22"/>
          <w:lang w:val="en-US"/>
        </w:rPr>
        <w:t xml:space="preserve"> Set New Baud Rate</w:t>
      </w:r>
      <w:r w:rsidR="005C5A60" w:rsidRPr="005C5A60">
        <w:rPr>
          <w:sz w:val="22"/>
          <w:lang w:val="en-US"/>
        </w:rPr>
        <w:t xml:space="preserve"> to </w:t>
      </w:r>
      <w:r w:rsidR="005C5A60">
        <w:rPr>
          <w:sz w:val="22"/>
          <w:lang w:val="en-US"/>
        </w:rPr>
        <w:t>change your drive’s setup.</w:t>
      </w:r>
    </w:p>
    <w:p w:rsidR="00464CEE" w:rsidRPr="0046717E" w:rsidRDefault="00297490" w:rsidP="00464CEE">
      <w:pPr>
        <w:rPr>
          <w:b/>
          <w:bCs/>
          <w:sz w:val="22"/>
        </w:rPr>
      </w:pPr>
      <w:r>
        <w:rPr>
          <w:b/>
          <w:bCs/>
          <w:noProof/>
          <w:sz w:val="22"/>
          <w:lang w:eastAsia="de-DE" w:bidi="he-IL"/>
        </w:rPr>
        <w:drawing>
          <wp:inline distT="0" distB="0" distL="0" distR="0">
            <wp:extent cx="3101340" cy="2423160"/>
            <wp:effectExtent l="0" t="0" r="3810" b="0"/>
            <wp:docPr id="8" name="Bild 3" descr="assign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signnod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75E" w:rsidRPr="00297490" w:rsidRDefault="00464CEE" w:rsidP="00B20593">
      <w:pPr>
        <w:rPr>
          <w:sz w:val="22"/>
          <w:lang w:val="en-US"/>
        </w:rPr>
      </w:pPr>
      <w:r w:rsidRPr="00297490">
        <w:rPr>
          <w:sz w:val="22"/>
          <w:lang w:val="en-US"/>
        </w:rPr>
        <w:t xml:space="preserve">The Fullmo Playground demo (see </w:t>
      </w:r>
      <w:r w:rsidRPr="00297490">
        <w:rPr>
          <w:b/>
          <w:bCs/>
          <w:sz w:val="22"/>
          <w:lang w:val="en-US"/>
        </w:rPr>
        <w:t>fullmoPlaygroundDemoMovingCap349_en.pdf</w:t>
      </w:r>
      <w:r w:rsidRPr="00297490">
        <w:rPr>
          <w:sz w:val="22"/>
          <w:lang w:val="en-US"/>
        </w:rPr>
        <w:t xml:space="preserve">) </w:t>
      </w:r>
      <w:r w:rsidR="00B20593">
        <w:rPr>
          <w:sz w:val="22"/>
          <w:lang w:val="en-US"/>
        </w:rPr>
        <w:t xml:space="preserve">for example requires </w:t>
      </w:r>
      <w:r w:rsidR="00B20593">
        <w:rPr>
          <w:b/>
          <w:bCs/>
          <w:sz w:val="22"/>
          <w:lang w:val="en-US"/>
        </w:rPr>
        <w:t>Baud R</w:t>
      </w:r>
      <w:r w:rsidRPr="00297490">
        <w:rPr>
          <w:b/>
          <w:bCs/>
          <w:sz w:val="22"/>
          <w:lang w:val="en-US"/>
        </w:rPr>
        <w:t>ate = 125K</w:t>
      </w:r>
      <w:r w:rsidRPr="00297490">
        <w:rPr>
          <w:sz w:val="22"/>
          <w:lang w:val="en-US"/>
        </w:rPr>
        <w:t xml:space="preserve"> and </w:t>
      </w:r>
      <w:r w:rsidRPr="00297490">
        <w:rPr>
          <w:b/>
          <w:bCs/>
          <w:sz w:val="22"/>
          <w:lang w:val="en-US"/>
        </w:rPr>
        <w:t>Node ID = 1</w:t>
      </w:r>
      <w:r w:rsidRPr="00297490">
        <w:rPr>
          <w:sz w:val="22"/>
          <w:lang w:val="en-US"/>
        </w:rPr>
        <w:t>.</w:t>
      </w:r>
    </w:p>
    <w:p w:rsidR="00464CEE" w:rsidRPr="00297490" w:rsidRDefault="00464CEE" w:rsidP="00464CEE">
      <w:pPr>
        <w:rPr>
          <w:sz w:val="22"/>
          <w:lang w:val="en-US"/>
        </w:rPr>
      </w:pPr>
      <w:r w:rsidRPr="00297490">
        <w:rPr>
          <w:sz w:val="22"/>
          <w:lang w:val="en-US"/>
        </w:rPr>
        <w:br w:type="page"/>
      </w:r>
    </w:p>
    <w:p w:rsidR="00062912" w:rsidRPr="00297490" w:rsidRDefault="00D246EB" w:rsidP="00B87705">
      <w:pPr>
        <w:rPr>
          <w:sz w:val="22"/>
          <w:lang w:val="en-US"/>
        </w:rPr>
      </w:pPr>
      <w:r w:rsidRPr="00297490">
        <w:rPr>
          <w:sz w:val="22"/>
          <w:lang w:val="en-US"/>
        </w:rPr>
        <w:lastRenderedPageBreak/>
        <w:t xml:space="preserve">A special feature of the MovingCap drives is the built-in </w:t>
      </w:r>
      <w:r w:rsidR="00062912" w:rsidRPr="00297490">
        <w:rPr>
          <w:b/>
          <w:bCs/>
          <w:sz w:val="22"/>
          <w:lang w:val="en-US"/>
        </w:rPr>
        <w:t xml:space="preserve">Python </w:t>
      </w:r>
      <w:r w:rsidR="00B87705">
        <w:rPr>
          <w:b/>
          <w:bCs/>
          <w:sz w:val="22"/>
          <w:lang w:val="en-US"/>
        </w:rPr>
        <w:t>application engine</w:t>
      </w:r>
      <w:r w:rsidR="00062912" w:rsidRPr="00297490">
        <w:rPr>
          <w:sz w:val="22"/>
          <w:lang w:val="en-US"/>
        </w:rPr>
        <w:t xml:space="preserve">. To use </w:t>
      </w:r>
      <w:r w:rsidR="00B87705">
        <w:rPr>
          <w:sz w:val="22"/>
          <w:lang w:val="en-US"/>
        </w:rPr>
        <w:t>it</w:t>
      </w:r>
      <w:r w:rsidR="00062912" w:rsidRPr="00297490">
        <w:rPr>
          <w:sz w:val="22"/>
          <w:lang w:val="en-US"/>
        </w:rPr>
        <w:t xml:space="preserve">, switch </w:t>
      </w:r>
      <w:r w:rsidR="00062912" w:rsidRPr="00297490">
        <w:rPr>
          <w:b/>
          <w:bCs/>
          <w:sz w:val="22"/>
          <w:lang w:val="en-US"/>
        </w:rPr>
        <w:t>User Level</w:t>
      </w:r>
      <w:r w:rsidR="00062912" w:rsidRPr="00297490">
        <w:rPr>
          <w:sz w:val="22"/>
          <w:lang w:val="en-US"/>
        </w:rPr>
        <w:t xml:space="preserve"> to </w:t>
      </w:r>
      <w:r w:rsidR="00062912" w:rsidRPr="00297490">
        <w:rPr>
          <w:b/>
          <w:bCs/>
          <w:sz w:val="22"/>
          <w:lang w:val="en-US"/>
        </w:rPr>
        <w:t>Expert</w:t>
      </w:r>
      <w:r w:rsidR="00062912" w:rsidRPr="00297490">
        <w:rPr>
          <w:sz w:val="22"/>
          <w:lang w:val="en-US"/>
        </w:rPr>
        <w:t>. The password is</w:t>
      </w:r>
      <w:r w:rsidR="009F038C" w:rsidRPr="00297490">
        <w:rPr>
          <w:sz w:val="22"/>
          <w:lang w:val="en-US"/>
        </w:rPr>
        <w:t xml:space="preserve"> no secret and also</w:t>
      </w:r>
      <w:r w:rsidR="00062912" w:rsidRPr="00297490">
        <w:rPr>
          <w:b/>
          <w:bCs/>
          <w:sz w:val="22"/>
          <w:lang w:val="en-US"/>
        </w:rPr>
        <w:t xml:space="preserve"> expert</w:t>
      </w:r>
      <w:r w:rsidR="00062912" w:rsidRPr="00297490">
        <w:rPr>
          <w:sz w:val="22"/>
          <w:lang w:val="en-US"/>
        </w:rPr>
        <w:t>.</w:t>
      </w:r>
    </w:p>
    <w:p w:rsidR="00062912" w:rsidRPr="00297490" w:rsidRDefault="00062912" w:rsidP="00B87705">
      <w:pPr>
        <w:rPr>
          <w:sz w:val="22"/>
          <w:lang w:val="en-US"/>
        </w:rPr>
      </w:pPr>
      <w:r w:rsidRPr="00297490">
        <w:rPr>
          <w:sz w:val="22"/>
          <w:lang w:val="en-US"/>
        </w:rPr>
        <w:t xml:space="preserve">Then go to the now available area </w:t>
      </w:r>
      <w:r w:rsidRPr="00297490">
        <w:rPr>
          <w:b/>
          <w:bCs/>
          <w:sz w:val="22"/>
          <w:lang w:val="en-US"/>
        </w:rPr>
        <w:t>Drive01 &gt; Script</w:t>
      </w:r>
      <w:r w:rsidRPr="00297490">
        <w:rPr>
          <w:sz w:val="22"/>
          <w:lang w:val="en-US"/>
        </w:rPr>
        <w:t xml:space="preserve"> and click </w:t>
      </w:r>
      <w:r w:rsidRPr="00297490">
        <w:rPr>
          <w:b/>
          <w:bCs/>
          <w:sz w:val="22"/>
          <w:lang w:val="en-US"/>
        </w:rPr>
        <w:t xml:space="preserve">Download. </w:t>
      </w:r>
      <w:r w:rsidR="00D246EB" w:rsidRPr="00297490">
        <w:rPr>
          <w:sz w:val="22"/>
          <w:lang w:val="en-US"/>
        </w:rPr>
        <w:t xml:space="preserve">The Python example code for a simple left / right </w:t>
      </w:r>
      <w:r w:rsidR="00B87705">
        <w:rPr>
          <w:sz w:val="22"/>
          <w:lang w:val="en-US"/>
        </w:rPr>
        <w:t>velocity operation is</w:t>
      </w:r>
      <w:r w:rsidR="00D246EB" w:rsidRPr="00297490">
        <w:rPr>
          <w:sz w:val="22"/>
          <w:lang w:val="en-US"/>
        </w:rPr>
        <w:t xml:space="preserve"> loaded into the drive and permanently stored. </w:t>
      </w:r>
    </w:p>
    <w:tbl>
      <w:tblPr>
        <w:tblW w:w="0" w:type="auto"/>
        <w:tblInd w:w="1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3702"/>
      </w:tblGrid>
      <w:tr w:rsidR="00062912" w:rsidRPr="00FB538C" w:rsidTr="00431445">
        <w:trPr>
          <w:trHeight w:val="196"/>
        </w:trPr>
        <w:tc>
          <w:tcPr>
            <w:tcW w:w="918" w:type="dxa"/>
          </w:tcPr>
          <w:p w:rsidR="00062912" w:rsidRPr="0046717E" w:rsidRDefault="00062912" w:rsidP="00431445">
            <w:pPr>
              <w:ind w:left="-75"/>
              <w:rPr>
                <w:rFonts w:asciiTheme="majorHAnsi" w:hAnsiTheme="majorHAnsi"/>
                <w:sz w:val="22"/>
              </w:rPr>
            </w:pPr>
            <w:r w:rsidRPr="0046717E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21A8F6CD" wp14:editId="6A10C9A5">
                  <wp:extent cx="514350" cy="51435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062912" w:rsidRPr="00297490" w:rsidRDefault="00935389" w:rsidP="00B87705">
            <w:pPr>
              <w:ind w:left="-75"/>
              <w:rPr>
                <w:rFonts w:asciiTheme="majorHAnsi" w:hAnsiTheme="majorHAnsi"/>
                <w:sz w:val="22"/>
                <w:lang w:val="en-US"/>
              </w:rPr>
            </w:pPr>
            <w:r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The </w:t>
            </w:r>
            <w:r w:rsidR="00062912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>drive</w:t>
            </w:r>
            <w:r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starts moving </w:t>
            </w:r>
            <w:r w:rsidR="00062912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>after completion of the down</w:t>
            </w:r>
            <w:r w:rsidR="0001416F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softHyphen/>
            </w:r>
            <w:r w:rsidR="003D72B0"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>load</w:t>
            </w:r>
            <w:r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, </w:t>
            </w:r>
            <w:r w:rsidR="00B87705">
              <w:rPr>
                <w:rFonts w:asciiTheme="majorHAnsi" w:eastAsia="Times New Roman" w:hAnsiTheme="majorHAnsi"/>
                <w:sz w:val="22"/>
                <w:lang w:val="en-US" w:eastAsia="ar-SA"/>
              </w:rPr>
              <w:t>also after supply voltage reset / reconnection.</w:t>
            </w:r>
            <w:r w:rsidRPr="00297490">
              <w:rPr>
                <w:rFonts w:asciiTheme="majorHAnsi" w:eastAsia="Times New Roman" w:hAnsiTheme="majorHAnsi"/>
                <w:sz w:val="22"/>
                <w:lang w:val="en-US" w:eastAsia="ar-SA"/>
              </w:rPr>
              <w:t xml:space="preserve"> </w:t>
            </w:r>
          </w:p>
        </w:tc>
      </w:tr>
    </w:tbl>
    <w:p w:rsidR="00062912" w:rsidRPr="0046717E" w:rsidRDefault="00297490" w:rsidP="00325B2C">
      <w:pPr>
        <w:rPr>
          <w:sz w:val="22"/>
        </w:rPr>
      </w:pPr>
      <w:r>
        <w:rPr>
          <w:noProof/>
          <w:sz w:val="22"/>
          <w:lang w:eastAsia="de-DE" w:bidi="he-IL"/>
        </w:rPr>
        <w:drawing>
          <wp:inline distT="0" distB="0" distL="0" distR="0">
            <wp:extent cx="3101340" cy="2423160"/>
            <wp:effectExtent l="0" t="0" r="3810" b="0"/>
            <wp:docPr id="7" name="Bild 4" descr="script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iptdownloa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912" w:rsidRPr="00297490" w:rsidRDefault="00062912" w:rsidP="000B2C29">
      <w:pPr>
        <w:rPr>
          <w:sz w:val="22"/>
          <w:lang w:val="en-US"/>
        </w:rPr>
      </w:pPr>
      <w:r w:rsidRPr="00297490">
        <w:rPr>
          <w:sz w:val="22"/>
          <w:lang w:val="en-US"/>
        </w:rPr>
        <w:t xml:space="preserve">To delete the stored </w:t>
      </w:r>
      <w:r w:rsidR="005F799B">
        <w:rPr>
          <w:sz w:val="22"/>
          <w:lang w:val="en-US"/>
        </w:rPr>
        <w:t>program</w:t>
      </w:r>
      <w:r w:rsidRPr="00297490">
        <w:rPr>
          <w:sz w:val="22"/>
          <w:lang w:val="en-US"/>
        </w:rPr>
        <w:t xml:space="preserve">, select </w:t>
      </w:r>
      <w:r w:rsidRPr="00297490">
        <w:rPr>
          <w:b/>
          <w:bCs/>
          <w:sz w:val="22"/>
          <w:lang w:val="en-US"/>
        </w:rPr>
        <w:t>New</w:t>
      </w:r>
      <w:r w:rsidRPr="00297490">
        <w:rPr>
          <w:sz w:val="22"/>
          <w:lang w:val="en-US"/>
        </w:rPr>
        <w:t xml:space="preserve"> to create an empty script and perform </w:t>
      </w:r>
      <w:r w:rsidR="000B2C29">
        <w:rPr>
          <w:b/>
          <w:bCs/>
          <w:sz w:val="22"/>
          <w:lang w:val="en-US"/>
        </w:rPr>
        <w:t>D</w:t>
      </w:r>
      <w:r w:rsidRPr="00297490">
        <w:rPr>
          <w:b/>
          <w:bCs/>
          <w:sz w:val="22"/>
          <w:lang w:val="en-US"/>
        </w:rPr>
        <w:t>ownload</w:t>
      </w:r>
      <w:r w:rsidRPr="00297490">
        <w:rPr>
          <w:sz w:val="22"/>
          <w:lang w:val="en-US"/>
        </w:rPr>
        <w:t xml:space="preserve"> again.</w:t>
      </w:r>
    </w:p>
    <w:p w:rsidR="00A31153" w:rsidRPr="000B2C29" w:rsidRDefault="00062912" w:rsidP="00A31153">
      <w:pPr>
        <w:rPr>
          <w:sz w:val="22"/>
          <w:lang w:val="en-US"/>
        </w:rPr>
      </w:pPr>
      <w:r w:rsidRPr="0046717E">
        <w:rPr>
          <w:noProof/>
          <w:sz w:val="22"/>
          <w:lang w:eastAsia="de-DE" w:bidi="he-IL"/>
        </w:rPr>
        <w:drawing>
          <wp:inline distT="0" distB="0" distL="0" distR="0" wp14:anchorId="2AA4D662" wp14:editId="10C143B3">
            <wp:extent cx="3098165" cy="2419968"/>
            <wp:effectExtent l="0" t="0" r="698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C29">
        <w:rPr>
          <w:sz w:val="22"/>
          <w:lang w:val="en-US"/>
        </w:rPr>
        <w:t xml:space="preserve"> </w:t>
      </w:r>
    </w:p>
    <w:p w:rsidR="00B6375E" w:rsidRPr="00297490" w:rsidRDefault="00A31153" w:rsidP="000B2C29">
      <w:pPr>
        <w:rPr>
          <w:sz w:val="22"/>
          <w:lang w:val="en-US"/>
        </w:rPr>
      </w:pPr>
      <w:r w:rsidRPr="00297490">
        <w:rPr>
          <w:sz w:val="22"/>
          <w:lang w:val="en-US"/>
        </w:rPr>
        <w:br/>
      </w:r>
      <w:r w:rsidR="00B6375E" w:rsidRPr="00297490">
        <w:rPr>
          <w:sz w:val="22"/>
          <w:lang w:val="en-US"/>
        </w:rPr>
        <w:t xml:space="preserve">Another </w:t>
      </w:r>
      <w:r w:rsidR="00FD4CA7" w:rsidRPr="00297490">
        <w:rPr>
          <w:sz w:val="22"/>
          <w:lang w:val="en-US"/>
        </w:rPr>
        <w:t>demo application for Python control</w:t>
      </w:r>
      <w:r w:rsidR="00B6375E" w:rsidRPr="00297490">
        <w:rPr>
          <w:sz w:val="22"/>
          <w:lang w:val="en-US"/>
        </w:rPr>
        <w:t xml:space="preserve"> </w:t>
      </w:r>
      <w:r w:rsidR="000B2C29">
        <w:rPr>
          <w:sz w:val="22"/>
          <w:lang w:val="en-US"/>
        </w:rPr>
        <w:t>is described in</w:t>
      </w:r>
      <w:r w:rsidR="00B6375E" w:rsidRPr="00297490">
        <w:rPr>
          <w:sz w:val="22"/>
          <w:lang w:val="en-US"/>
        </w:rPr>
        <w:t xml:space="preserve"> </w:t>
      </w:r>
      <w:r w:rsidR="00B6375E" w:rsidRPr="00297490">
        <w:rPr>
          <w:b/>
          <w:bCs/>
          <w:sz w:val="22"/>
          <w:lang w:val="en-US"/>
        </w:rPr>
        <w:t>fullmoPlaygroundDemoMovingCap349_en.pdf</w:t>
      </w:r>
      <w:r w:rsidR="00B6375E" w:rsidRPr="00297490">
        <w:rPr>
          <w:sz w:val="22"/>
          <w:lang w:val="en-US"/>
        </w:rPr>
        <w:t>.</w:t>
      </w:r>
    </w:p>
    <w:p w:rsidR="00390EC3" w:rsidRPr="00297490" w:rsidRDefault="00390EC3" w:rsidP="00390EC3">
      <w:pPr>
        <w:rPr>
          <w:sz w:val="22"/>
          <w:lang w:val="en-US"/>
        </w:rPr>
      </w:pPr>
      <w:r w:rsidRPr="00297490">
        <w:rPr>
          <w:b/>
          <w:bCs/>
          <w:sz w:val="22"/>
          <w:lang w:val="en-US"/>
        </w:rPr>
        <w:t xml:space="preserve">The fullmo </w:t>
      </w:r>
      <w:proofErr w:type="spellStart"/>
      <w:r w:rsidRPr="00297490">
        <w:rPr>
          <w:b/>
          <w:bCs/>
          <w:sz w:val="22"/>
          <w:lang w:val="en-US"/>
        </w:rPr>
        <w:t>Kickdrive</w:t>
      </w:r>
      <w:proofErr w:type="spellEnd"/>
      <w:r w:rsidRPr="00297490">
        <w:rPr>
          <w:sz w:val="22"/>
          <w:lang w:val="en-US"/>
        </w:rPr>
        <w:t xml:space="preserve"> software offers complete drive parameterization and diagnostics including oscilloscope. More information can be found at </w:t>
      </w:r>
      <w:hyperlink r:id="rId23" w:history="1">
        <w:r w:rsidR="000B2C29" w:rsidRPr="00E05501">
          <w:rPr>
            <w:rStyle w:val="Hyperlink"/>
            <w:sz w:val="22"/>
            <w:lang w:val="en-US"/>
          </w:rPr>
          <w:t>https://kickdrive.de</w:t>
        </w:r>
      </w:hyperlink>
    </w:p>
    <w:p w:rsidR="00D50670" w:rsidRPr="00297490" w:rsidRDefault="00D50670" w:rsidP="00D50670">
      <w:pPr>
        <w:rPr>
          <w:rFonts w:asciiTheme="majorHAnsi" w:eastAsia="Times New Roman" w:hAnsiTheme="majorHAnsi"/>
          <w:sz w:val="22"/>
          <w:lang w:val="en-US" w:eastAsia="ar-SA"/>
        </w:rPr>
      </w:pPr>
      <w:r w:rsidRPr="00297490">
        <w:rPr>
          <w:rFonts w:asciiTheme="majorHAnsi" w:eastAsia="Times New Roman" w:hAnsiTheme="majorHAnsi"/>
          <w:sz w:val="22"/>
          <w:lang w:val="en-US" w:eastAsia="ar-SA"/>
        </w:rPr>
        <w:t xml:space="preserve">This document and further documentation on MovingCap 349 can be found at: </w:t>
      </w:r>
      <w:hyperlink r:id="rId24" w:history="1">
        <w:r w:rsidRPr="00297490">
          <w:rPr>
            <w:rStyle w:val="Hyperlink"/>
            <w:rFonts w:asciiTheme="majorHAnsi" w:eastAsia="Times New Roman" w:hAnsiTheme="majorHAnsi"/>
            <w:sz w:val="22"/>
            <w:lang w:val="en-US" w:eastAsia="ar-SA"/>
          </w:rPr>
          <w:t>https://fullmo.de/rotative-antriebstechnik/</w:t>
        </w:r>
      </w:hyperlink>
    </w:p>
    <w:p w:rsidR="00390EC3" w:rsidRPr="00297490" w:rsidRDefault="00390EC3" w:rsidP="00FD4CA7">
      <w:pPr>
        <w:rPr>
          <w:sz w:val="22"/>
          <w:lang w:val="en-US"/>
        </w:rPr>
      </w:pPr>
    </w:p>
    <w:sectPr w:rsidR="00390EC3" w:rsidRPr="00297490" w:rsidSect="00B1694D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06" w:h="16838" w:code="9"/>
      <w:pgMar w:top="720" w:right="720" w:bottom="720" w:left="720" w:header="709" w:footer="34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118C" w:rsidRDefault="00B2118C" w:rsidP="0003168B">
      <w:pPr>
        <w:spacing w:after="0" w:line="240" w:lineRule="auto"/>
      </w:pPr>
      <w:r>
        <w:separator/>
      </w:r>
    </w:p>
  </w:endnote>
  <w:endnote w:type="continuationSeparator" w:id="0">
    <w:p w:rsidR="00B2118C" w:rsidRDefault="00B2118C" w:rsidP="00031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0CC" w:rsidRDefault="009D40C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695F" w:rsidRPr="00B81069" w:rsidRDefault="00FF695F" w:rsidP="009D40CC">
    <w:pPr>
      <w:pStyle w:val="Fuzeile"/>
      <w:rPr>
        <w:lang w:val="en-US"/>
      </w:rPr>
    </w:pPr>
    <w:r w:rsidRPr="00B81069">
      <w:rPr>
        <w:lang w:val="en-US"/>
      </w:rPr>
      <w:t xml:space="preserve">MovingCap 349 Basic </w:t>
    </w:r>
    <w:r w:rsidR="009D40CC">
      <w:rPr>
        <w:lang w:val="en-US"/>
      </w:rPr>
      <w:t>Setup</w:t>
    </w:r>
    <w:r>
      <w:ptab w:relativeTo="margin" w:alignment="center" w:leader="none"/>
    </w:r>
    <w:r w:rsidRPr="00B81069">
      <w:rPr>
        <w:lang w:val="en-US"/>
      </w:rPr>
      <w:t>www.fullmo.de</w:t>
    </w:r>
    <w:r>
      <w:ptab w:relativeTo="margin" w:alignment="right" w:leader="none"/>
    </w:r>
    <w:r w:rsidRPr="00B81069">
      <w:rPr>
        <w:lang w:val="en-US"/>
      </w:rPr>
      <w:t xml:space="preserve">Page </w:t>
    </w:r>
    <w:r>
      <w:rPr>
        <w:b/>
      </w:rPr>
      <w:fldChar w:fldCharType="begin"/>
    </w:r>
    <w:r w:rsidRPr="00B81069">
      <w:rPr>
        <w:b/>
        <w:lang w:val="en-US"/>
      </w:rPr>
      <w:instrText>PAGE  \* Arabic  \* MERGEFORMAT</w:instrText>
    </w:r>
    <w:r>
      <w:rPr>
        <w:b/>
      </w:rPr>
      <w:fldChar w:fldCharType="separate"/>
    </w:r>
    <w:r w:rsidR="00FB538C" w:rsidRPr="00FB538C">
      <w:rPr>
        <w:b/>
        <w:noProof/>
        <w:lang w:val="en-US"/>
      </w:rPr>
      <w:t>3</w:t>
    </w:r>
    <w:r>
      <w:rPr>
        <w:b/>
      </w:rPr>
      <w:fldChar w:fldCharType="end"/>
    </w:r>
    <w:r w:rsidRPr="00B81069">
      <w:rPr>
        <w:lang w:val="en-US"/>
      </w:rPr>
      <w:t xml:space="preserve"> of </w:t>
    </w:r>
    <w:r>
      <w:rPr>
        <w:b/>
      </w:rPr>
      <w:fldChar w:fldCharType="begin"/>
    </w:r>
    <w:r w:rsidRPr="00B81069">
      <w:rPr>
        <w:b/>
        <w:lang w:val="en-US"/>
      </w:rPr>
      <w:instrText>NUMPAGES  \* Arabic  \* MERGEFORMAT</w:instrText>
    </w:r>
    <w:r>
      <w:rPr>
        <w:b/>
      </w:rPr>
      <w:fldChar w:fldCharType="separate"/>
    </w:r>
    <w:r w:rsidR="00FB538C" w:rsidRPr="00FB538C">
      <w:rPr>
        <w:b/>
        <w:noProof/>
        <w:lang w:val="en-US"/>
      </w:rPr>
      <w:t>3</w:t>
    </w:r>
    <w:r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0CC" w:rsidRDefault="009D40C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118C" w:rsidRDefault="00B2118C" w:rsidP="0003168B">
      <w:pPr>
        <w:spacing w:after="0" w:line="240" w:lineRule="auto"/>
      </w:pPr>
      <w:r>
        <w:separator/>
      </w:r>
    </w:p>
  </w:footnote>
  <w:footnote w:type="continuationSeparator" w:id="0">
    <w:p w:rsidR="00B2118C" w:rsidRDefault="00B2118C" w:rsidP="00031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0CC" w:rsidRDefault="009D40C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0CC" w:rsidRDefault="009D40C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0CC" w:rsidRDefault="009D40C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6633F"/>
    <w:multiLevelType w:val="hybridMultilevel"/>
    <w:tmpl w:val="5BA67AF2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C95B5F"/>
    <w:multiLevelType w:val="hybridMultilevel"/>
    <w:tmpl w:val="94FE4D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D5045"/>
    <w:multiLevelType w:val="hybridMultilevel"/>
    <w:tmpl w:val="B59480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21553"/>
    <w:multiLevelType w:val="hybridMultilevel"/>
    <w:tmpl w:val="89642676"/>
    <w:lvl w:ilvl="0" w:tplc="04070001">
      <w:start w:val="1"/>
      <w:numFmt w:val="bullet"/>
      <w:lvlText w:val=""/>
      <w:lvlJc w:val="left"/>
      <w:pPr>
        <w:ind w:left="2121" w:hanging="705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35AAC"/>
    <w:multiLevelType w:val="hybridMultilevel"/>
    <w:tmpl w:val="735C208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01625A"/>
    <w:multiLevelType w:val="hybridMultilevel"/>
    <w:tmpl w:val="17662D38"/>
    <w:lvl w:ilvl="0" w:tplc="F5E268B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47B16"/>
    <w:multiLevelType w:val="hybridMultilevel"/>
    <w:tmpl w:val="B678C9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61D66"/>
    <w:multiLevelType w:val="hybridMultilevel"/>
    <w:tmpl w:val="0D8640E4"/>
    <w:lvl w:ilvl="0" w:tplc="CB7021B8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74B6FB9"/>
    <w:multiLevelType w:val="hybridMultilevel"/>
    <w:tmpl w:val="CB10D6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302B7"/>
    <w:multiLevelType w:val="hybridMultilevel"/>
    <w:tmpl w:val="85AA476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55B2B"/>
    <w:multiLevelType w:val="hybridMultilevel"/>
    <w:tmpl w:val="6958C6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74CA"/>
    <w:multiLevelType w:val="hybridMultilevel"/>
    <w:tmpl w:val="26D6290C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D04B6"/>
    <w:multiLevelType w:val="hybridMultilevel"/>
    <w:tmpl w:val="B2D4F0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F691B"/>
    <w:multiLevelType w:val="hybridMultilevel"/>
    <w:tmpl w:val="DF92A24C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FFB232C"/>
    <w:multiLevelType w:val="hybridMultilevel"/>
    <w:tmpl w:val="F7FC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96A38"/>
    <w:multiLevelType w:val="hybridMultilevel"/>
    <w:tmpl w:val="57249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C87184"/>
    <w:multiLevelType w:val="hybridMultilevel"/>
    <w:tmpl w:val="6172C68E"/>
    <w:lvl w:ilvl="0" w:tplc="34BC5A14">
      <w:numFmt w:val="bullet"/>
      <w:lvlText w:val="-"/>
      <w:lvlJc w:val="left"/>
      <w:pPr>
        <w:ind w:left="142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CF4F0E"/>
    <w:multiLevelType w:val="hybridMultilevel"/>
    <w:tmpl w:val="244CDA94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3D5D81"/>
    <w:multiLevelType w:val="hybridMultilevel"/>
    <w:tmpl w:val="C0786C40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92EB2"/>
    <w:multiLevelType w:val="hybridMultilevel"/>
    <w:tmpl w:val="63589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7B18F7"/>
    <w:multiLevelType w:val="multilevel"/>
    <w:tmpl w:val="D4484E8E"/>
    <w:lvl w:ilvl="0">
      <w:start w:val="1"/>
      <w:numFmt w:val="decimal"/>
      <w:lvlText w:val="%1"/>
      <w:lvlJc w:val="left"/>
      <w:pPr>
        <w:tabs>
          <w:tab w:val="num" w:pos="502"/>
        </w:tabs>
        <w:ind w:left="432" w:hanging="2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2"/>
        </w:tabs>
        <w:ind w:left="576" w:hanging="4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720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2"/>
        </w:tabs>
        <w:ind w:left="864" w:hanging="72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82"/>
        </w:tabs>
        <w:ind w:left="1008" w:hanging="86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42"/>
        </w:tabs>
        <w:ind w:left="1152" w:hanging="10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2"/>
        </w:tabs>
        <w:ind w:left="1296" w:hanging="11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2"/>
        </w:tabs>
        <w:ind w:left="1440" w:hanging="129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62"/>
        </w:tabs>
        <w:ind w:left="1584" w:hanging="1442"/>
      </w:pPr>
      <w:rPr>
        <w:rFonts w:hint="default"/>
      </w:rPr>
    </w:lvl>
  </w:abstractNum>
  <w:abstractNum w:abstractNumId="21" w15:restartNumberingAfterBreak="0">
    <w:nsid w:val="7E165856"/>
    <w:multiLevelType w:val="hybridMultilevel"/>
    <w:tmpl w:val="34669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0"/>
  </w:num>
  <w:num w:numId="3">
    <w:abstractNumId w:val="20"/>
  </w:num>
  <w:num w:numId="4">
    <w:abstractNumId w:val="20"/>
  </w:num>
  <w:num w:numId="5">
    <w:abstractNumId w:val="20"/>
  </w:num>
  <w:num w:numId="6">
    <w:abstractNumId w:val="20"/>
  </w:num>
  <w:num w:numId="7">
    <w:abstractNumId w:val="20"/>
  </w:num>
  <w:num w:numId="8">
    <w:abstractNumId w:val="20"/>
  </w:num>
  <w:num w:numId="9">
    <w:abstractNumId w:val="20"/>
  </w:num>
  <w:num w:numId="10">
    <w:abstractNumId w:val="15"/>
  </w:num>
  <w:num w:numId="11">
    <w:abstractNumId w:val="5"/>
  </w:num>
  <w:num w:numId="12">
    <w:abstractNumId w:val="0"/>
  </w:num>
  <w:num w:numId="13">
    <w:abstractNumId w:val="9"/>
  </w:num>
  <w:num w:numId="14">
    <w:abstractNumId w:val="12"/>
  </w:num>
  <w:num w:numId="15">
    <w:abstractNumId w:val="17"/>
  </w:num>
  <w:num w:numId="16">
    <w:abstractNumId w:val="16"/>
  </w:num>
  <w:num w:numId="17">
    <w:abstractNumId w:val="3"/>
  </w:num>
  <w:num w:numId="18">
    <w:abstractNumId w:val="13"/>
  </w:num>
  <w:num w:numId="19">
    <w:abstractNumId w:val="14"/>
  </w:num>
  <w:num w:numId="20">
    <w:abstractNumId w:val="11"/>
  </w:num>
  <w:num w:numId="21">
    <w:abstractNumId w:val="18"/>
  </w:num>
  <w:num w:numId="22">
    <w:abstractNumId w:val="21"/>
  </w:num>
  <w:num w:numId="23">
    <w:abstractNumId w:val="6"/>
  </w:num>
  <w:num w:numId="24">
    <w:abstractNumId w:val="10"/>
  </w:num>
  <w:num w:numId="25">
    <w:abstractNumId w:val="2"/>
  </w:num>
  <w:num w:numId="26">
    <w:abstractNumId w:val="1"/>
  </w:num>
  <w:num w:numId="27">
    <w:abstractNumId w:val="8"/>
  </w:num>
  <w:num w:numId="28">
    <w:abstractNumId w:val="4"/>
  </w:num>
  <w:num w:numId="29">
    <w:abstractNumId w:val="7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8B"/>
    <w:rsid w:val="00001C5E"/>
    <w:rsid w:val="0001416F"/>
    <w:rsid w:val="0003168B"/>
    <w:rsid w:val="00040295"/>
    <w:rsid w:val="00053356"/>
    <w:rsid w:val="00062912"/>
    <w:rsid w:val="00064DDA"/>
    <w:rsid w:val="000701B6"/>
    <w:rsid w:val="000A3558"/>
    <w:rsid w:val="000B2C29"/>
    <w:rsid w:val="00147033"/>
    <w:rsid w:val="001A6005"/>
    <w:rsid w:val="001D07D8"/>
    <w:rsid w:val="00220462"/>
    <w:rsid w:val="002360A3"/>
    <w:rsid w:val="00290D6A"/>
    <w:rsid w:val="00297490"/>
    <w:rsid w:val="00304C4A"/>
    <w:rsid w:val="00311B01"/>
    <w:rsid w:val="00311D94"/>
    <w:rsid w:val="00325B2C"/>
    <w:rsid w:val="00342C90"/>
    <w:rsid w:val="00350334"/>
    <w:rsid w:val="00372384"/>
    <w:rsid w:val="00390EC3"/>
    <w:rsid w:val="003B5358"/>
    <w:rsid w:val="003C3011"/>
    <w:rsid w:val="003D72B0"/>
    <w:rsid w:val="00402FD5"/>
    <w:rsid w:val="00446EA0"/>
    <w:rsid w:val="0045139A"/>
    <w:rsid w:val="00464CEE"/>
    <w:rsid w:val="00466D34"/>
    <w:rsid w:val="0046717E"/>
    <w:rsid w:val="004869BA"/>
    <w:rsid w:val="0049208F"/>
    <w:rsid w:val="004938D7"/>
    <w:rsid w:val="004E1415"/>
    <w:rsid w:val="005017F5"/>
    <w:rsid w:val="00505757"/>
    <w:rsid w:val="005103DF"/>
    <w:rsid w:val="005120C3"/>
    <w:rsid w:val="00512395"/>
    <w:rsid w:val="00530BCA"/>
    <w:rsid w:val="00547D17"/>
    <w:rsid w:val="00595E58"/>
    <w:rsid w:val="005C5A60"/>
    <w:rsid w:val="005F799B"/>
    <w:rsid w:val="00644E4B"/>
    <w:rsid w:val="00650747"/>
    <w:rsid w:val="00657BE9"/>
    <w:rsid w:val="00675E0A"/>
    <w:rsid w:val="006A4BFF"/>
    <w:rsid w:val="006B0A40"/>
    <w:rsid w:val="006E1BFC"/>
    <w:rsid w:val="006E3904"/>
    <w:rsid w:val="006E7E23"/>
    <w:rsid w:val="00752EA8"/>
    <w:rsid w:val="007A4DB4"/>
    <w:rsid w:val="007B705F"/>
    <w:rsid w:val="007D49BD"/>
    <w:rsid w:val="007F1F31"/>
    <w:rsid w:val="0083644D"/>
    <w:rsid w:val="00897425"/>
    <w:rsid w:val="008B692F"/>
    <w:rsid w:val="00906921"/>
    <w:rsid w:val="009246AE"/>
    <w:rsid w:val="00935389"/>
    <w:rsid w:val="00975629"/>
    <w:rsid w:val="009C5B93"/>
    <w:rsid w:val="009D40CC"/>
    <w:rsid w:val="009F038C"/>
    <w:rsid w:val="00A21D8C"/>
    <w:rsid w:val="00A31153"/>
    <w:rsid w:val="00A45D7C"/>
    <w:rsid w:val="00A4757A"/>
    <w:rsid w:val="00A73337"/>
    <w:rsid w:val="00AA55DF"/>
    <w:rsid w:val="00B1694D"/>
    <w:rsid w:val="00B20593"/>
    <w:rsid w:val="00B2118C"/>
    <w:rsid w:val="00B541B1"/>
    <w:rsid w:val="00B6375E"/>
    <w:rsid w:val="00B81069"/>
    <w:rsid w:val="00B87705"/>
    <w:rsid w:val="00C0079E"/>
    <w:rsid w:val="00C16127"/>
    <w:rsid w:val="00C844BE"/>
    <w:rsid w:val="00C926AE"/>
    <w:rsid w:val="00CB6136"/>
    <w:rsid w:val="00D246EB"/>
    <w:rsid w:val="00D50670"/>
    <w:rsid w:val="00D845DE"/>
    <w:rsid w:val="00DA655D"/>
    <w:rsid w:val="00DB69FE"/>
    <w:rsid w:val="00DD735D"/>
    <w:rsid w:val="00DF4665"/>
    <w:rsid w:val="00E355E4"/>
    <w:rsid w:val="00E52A09"/>
    <w:rsid w:val="00EC2481"/>
    <w:rsid w:val="00EE57C5"/>
    <w:rsid w:val="00EF00DB"/>
    <w:rsid w:val="00EF4212"/>
    <w:rsid w:val="00EF6A6E"/>
    <w:rsid w:val="00F77725"/>
    <w:rsid w:val="00F81EB7"/>
    <w:rsid w:val="00FA3631"/>
    <w:rsid w:val="00FB538C"/>
    <w:rsid w:val="00FC70E2"/>
    <w:rsid w:val="00FD4CA7"/>
    <w:rsid w:val="00FF3770"/>
    <w:rsid w:val="00FF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8BE7713-6AA8-47B8-82B5-E73EADE2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90D6A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16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6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6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16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16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168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03168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03168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03168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6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316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3168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3168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3168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316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316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03168B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3168B"/>
    <w:rPr>
      <w:rFonts w:ascii="Arial" w:hAnsi="Arial" w:cs="Arial"/>
      <w:sz w:val="22"/>
      <w:lang w:eastAsia="ar-SA"/>
    </w:rPr>
  </w:style>
  <w:style w:type="paragraph" w:styleId="Fuzeile">
    <w:name w:val="footer"/>
    <w:basedOn w:val="Standard"/>
    <w:link w:val="Fu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3168B"/>
    <w:rPr>
      <w:rFonts w:ascii="Arial" w:hAnsi="Arial" w:cs="Arial"/>
      <w:sz w:val="22"/>
      <w:lang w:eastAsia="ar-SA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3168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6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6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3168B"/>
    <w:rPr>
      <w:b/>
      <w:bCs/>
    </w:rPr>
  </w:style>
  <w:style w:type="character" w:styleId="Hervorhebung">
    <w:name w:val="Emphasis"/>
    <w:basedOn w:val="Absatz-Standardschriftart"/>
    <w:uiPriority w:val="20"/>
    <w:qFormat/>
    <w:rsid w:val="0003168B"/>
    <w:rPr>
      <w:i/>
      <w:iCs/>
    </w:rPr>
  </w:style>
  <w:style w:type="paragraph" w:styleId="KeinLeerraum">
    <w:name w:val="No Spacing"/>
    <w:link w:val="KeinLeerraumZchn"/>
    <w:uiPriority w:val="1"/>
    <w:qFormat/>
    <w:rsid w:val="0003168B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03168B"/>
  </w:style>
  <w:style w:type="paragraph" w:styleId="Zitat">
    <w:name w:val="Quote"/>
    <w:basedOn w:val="Standard"/>
    <w:next w:val="Standard"/>
    <w:link w:val="ZitatZchn"/>
    <w:uiPriority w:val="29"/>
    <w:qFormat/>
    <w:rsid w:val="0003168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3168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6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68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3168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3168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3168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3168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3168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3168B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5103DF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6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6EA0"/>
    <w:rPr>
      <w:rFonts w:ascii="Tahoma" w:hAnsi="Tahoma" w:cs="Tahoma"/>
      <w:sz w:val="16"/>
      <w:szCs w:val="16"/>
    </w:rPr>
  </w:style>
  <w:style w:type="paragraph" w:customStyle="1" w:styleId="7F164CA3BF9C4373845ECB452A5D9922">
    <w:name w:val="7F164CA3BF9C4373845ECB452A5D9922"/>
    <w:rsid w:val="00F77725"/>
    <w:rPr>
      <w:lang w:eastAsia="de-DE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ullmo.d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fullmo.de/rotative-antriebstechnik/" TargetMode="External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fullmo.de/rotative-antriebstechnik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kickdrive.de/sw/KickdriveZero.exe" TargetMode="External"/><Relationship Id="rId23" Type="http://schemas.openxmlformats.org/officeDocument/2006/relationships/hyperlink" Target="https://kickdrive.de" TargetMode="External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ickdrive.d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7CAC7-12BD-4400-852E-A11917B54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Flachmann und Heggelbacher</Company>
  <LinksUpToDate>false</LinksUpToDate>
  <CharactersWithSpaces>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OH</dc:creator>
  <cp:lastModifiedBy>OH</cp:lastModifiedBy>
  <cp:revision>14</cp:revision>
  <cp:lastPrinted>2019-09-05T09:16:00Z</cp:lastPrinted>
  <dcterms:created xsi:type="dcterms:W3CDTF">2019-06-17T16:24:00Z</dcterms:created>
  <dcterms:modified xsi:type="dcterms:W3CDTF">2019-09-05T09:16:00Z</dcterms:modified>
</cp:coreProperties>
</file>