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452C" w14:textId="22AF97D7" w:rsidR="00A510C2" w:rsidRDefault="00000000" w:rsidP="76BD1EFD">
      <w:pPr>
        <w:jc w:val="center"/>
        <w:rPr>
          <w:sz w:val="32"/>
          <w:szCs w:val="32"/>
          <w:lang w:val="en-GB"/>
        </w:rPr>
      </w:pPr>
      <w:r>
        <w:rPr>
          <w:b/>
          <w:bCs/>
          <w:sz w:val="32"/>
          <w:szCs w:val="32"/>
          <w:lang w:val="cs-CZ"/>
        </w:rPr>
        <w:t>CyberDoku – Rozlousknutí záhady</w:t>
      </w:r>
    </w:p>
    <w:p w14:paraId="2EC7785C" w14:textId="610D925A" w:rsidR="00A510C2" w:rsidRDefault="00000000" w:rsidP="76BD1EFD">
      <w:pPr>
        <w:jc w:val="both"/>
      </w:pPr>
      <w:r>
        <w:rPr>
          <w:lang w:val="cs-CZ"/>
        </w:rPr>
        <w:t>Tom odešel ze školy poměrně pozdě, v 16:10, a nastoupil do autobusu. Cítil se velmi osamělý, protože všichni jeho kamarádi odmítli jeho nápad jít se příjemně projít, dát si svačinu v kavárně nebo zajít do jejich oblíbeného knihkupectví. Žádného ze svých dobrých kamarádů Tom neviděl od společné hodiny chemie dopoledne. Najednou dostal do chytrého telefonu zprávu od neznámého kontaktu. Zpráva obsahovala fotku dvou Tomových nejlepších kamarádů – Simona a Evity, jak sedí v nedaleké kavárně a smějí se. Zpráva zněla:</w:t>
      </w:r>
    </w:p>
    <w:p w14:paraId="4FE351C6" w14:textId="1B7BBC9C" w:rsidR="00A510C2" w:rsidRDefault="00000000" w:rsidP="76BD1EFD">
      <w:pPr>
        <w:ind w:left="450" w:right="540"/>
        <w:jc w:val="both"/>
      </w:pPr>
      <w:r>
        <w:rPr>
          <w:lang w:val="cs-CZ"/>
        </w:rPr>
        <w:t>„Podívej, co dělají tví dva kamarádi právě TEĎ za tvými zády! Chudáku! Nikdo s</w:t>
      </w:r>
      <w:r w:rsidR="00D816CC">
        <w:rPr>
          <w:lang w:val="cs-CZ"/>
        </w:rPr>
        <w:t> </w:t>
      </w:r>
      <w:r>
        <w:rPr>
          <w:lang w:val="cs-CZ"/>
        </w:rPr>
        <w:t>tebou nechce trávit čas, protože se chováš divně.“</w:t>
      </w:r>
    </w:p>
    <w:p w14:paraId="2B017B2D" w14:textId="25320053" w:rsidR="00A510C2" w:rsidRDefault="00000000" w:rsidP="76BD1EFD">
      <w:pPr>
        <w:jc w:val="both"/>
      </w:pPr>
      <w:r>
        <w:rPr>
          <w:lang w:val="cs-CZ"/>
        </w:rPr>
        <w:t>Tom byl šokovaný a hodně zklamaný. Vždycky byl před cizími lidmi velmi stydlivý, ale nečekal, že jeho nejlepší kamarádi si myslí, že má problémy s komunikací, nebo že je divný. Navíc se mu na fotce zdálo něco zvláštního, jen nedokázal říct co.</w:t>
      </w:r>
    </w:p>
    <w:p w14:paraId="359B0948" w14:textId="3E7767ED" w:rsidR="00A510C2" w:rsidRDefault="00000000" w:rsidP="7B079076">
      <w:pPr>
        <w:ind w:left="450" w:right="990"/>
        <w:jc w:val="both"/>
      </w:pPr>
      <w:r>
        <w:rPr>
          <w:b/>
          <w:bCs/>
          <w:lang w:val="cs-CZ"/>
        </w:rPr>
        <w:t>Pomoz Tomovi rozlousknout záhadu a odpovědět na nepříjemnou otázku – Zradili Tomovi kamarádi?</w:t>
      </w:r>
      <w:r>
        <w:rPr>
          <w:lang w:val="cs-CZ"/>
        </w:rPr>
        <w:t xml:space="preserve"> </w:t>
      </w:r>
    </w:p>
    <w:p w14:paraId="5A6BB783" w14:textId="1F72C09E" w:rsidR="00A510C2" w:rsidRDefault="00000000" w:rsidP="76BD1EFD">
      <w:pPr>
        <w:jc w:val="both"/>
      </w:pPr>
      <w:r>
        <w:rPr>
          <w:lang w:val="cs-CZ"/>
        </w:rPr>
        <w:t>Tento hlavolam vznikl podle logických her sudoku a murdoku. Má 8 řádků a 7 sloupců. Vystupuje v něm 7 smyšlených postav – Tomovi kamarádi, spolužáci a příbuzní. V každém řádku a sloupci může být nejvýše jedna postava a jeden řádek zůstane prázdný.</w:t>
      </w:r>
    </w:p>
    <w:p w14:paraId="5C18823D" w14:textId="378643EA" w:rsidR="00A510C2" w:rsidRDefault="172482C6" w:rsidP="76BD1EFD">
      <w:pPr>
        <w:jc w:val="center"/>
      </w:pPr>
      <w:r>
        <w:rPr>
          <w:noProof/>
        </w:rPr>
        <w:drawing>
          <wp:inline distT="0" distB="0" distL="0" distR="0" wp14:anchorId="1440D2AA" wp14:editId="2879E4BD">
            <wp:extent cx="3467100" cy="3837435"/>
            <wp:effectExtent l="0" t="0" r="0" b="0"/>
            <wp:docPr id="493551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1182" name="Picture 493551182"/>
                    <pic:cNvPicPr/>
                  </pic:nvPicPr>
                  <pic:blipFill>
                    <a:blip r:embed="rId7">
                      <a:extLst>
                        <a:ext uri="{28A0092B-C50C-407E-A947-70E740481C1C}">
                          <a14:useLocalDpi xmlns:a14="http://schemas.microsoft.com/office/drawing/2010/main"/>
                        </a:ext>
                      </a:extLst>
                    </a:blip>
                    <a:stretch>
                      <a:fillRect/>
                    </a:stretch>
                  </pic:blipFill>
                  <pic:spPr>
                    <a:xfrm>
                      <a:off x="0" y="0"/>
                      <a:ext cx="3467100" cy="3837435"/>
                    </a:xfrm>
                    <a:prstGeom prst="rect">
                      <a:avLst/>
                    </a:prstGeom>
                  </pic:spPr>
                </pic:pic>
              </a:graphicData>
            </a:graphic>
          </wp:inline>
        </w:drawing>
      </w:r>
    </w:p>
    <w:p w14:paraId="40E960B9" w14:textId="77777777" w:rsidR="00D816CC" w:rsidRDefault="00D816CC" w:rsidP="76BD1EFD">
      <w:pPr>
        <w:jc w:val="both"/>
        <w:rPr>
          <w:lang w:val="cs-CZ"/>
        </w:rPr>
      </w:pPr>
    </w:p>
    <w:p w14:paraId="61A08632" w14:textId="77777777" w:rsidR="00D816CC" w:rsidRDefault="00D816CC" w:rsidP="76BD1EFD">
      <w:pPr>
        <w:jc w:val="both"/>
        <w:rPr>
          <w:lang w:val="cs-CZ"/>
        </w:rPr>
      </w:pPr>
    </w:p>
    <w:p w14:paraId="25482E44" w14:textId="5430725F" w:rsidR="00A510C2" w:rsidRDefault="00000000" w:rsidP="76BD1EFD">
      <w:pPr>
        <w:jc w:val="both"/>
      </w:pPr>
      <w:r>
        <w:rPr>
          <w:lang w:val="cs-CZ"/>
        </w:rPr>
        <w:lastRenderedPageBreak/>
        <w:t>Hlavolam je mapa se 6 oblastmi:</w:t>
      </w:r>
    </w:p>
    <w:p w14:paraId="3EEC56C0" w14:textId="5FADB088" w:rsidR="00A510C2" w:rsidRDefault="00000000" w:rsidP="76BD1EFD">
      <w:pPr>
        <w:pStyle w:val="ListParagraph"/>
        <w:numPr>
          <w:ilvl w:val="0"/>
          <w:numId w:val="2"/>
        </w:numPr>
        <w:jc w:val="both"/>
        <w:rPr>
          <w:lang w:val="en-GB"/>
        </w:rPr>
      </w:pPr>
      <w:r>
        <w:rPr>
          <w:lang w:val="cs-CZ"/>
        </w:rPr>
        <w:t>Škola</w:t>
      </w:r>
    </w:p>
    <w:p w14:paraId="55211EF7" w14:textId="66AFDE9F" w:rsidR="00A510C2" w:rsidRDefault="00000000" w:rsidP="76BD1EFD">
      <w:pPr>
        <w:pStyle w:val="ListParagraph"/>
        <w:numPr>
          <w:ilvl w:val="0"/>
          <w:numId w:val="2"/>
        </w:numPr>
        <w:jc w:val="both"/>
        <w:rPr>
          <w:lang w:val="en-GB"/>
        </w:rPr>
      </w:pPr>
      <w:r>
        <w:rPr>
          <w:lang w:val="cs-CZ"/>
        </w:rPr>
        <w:t>Knihkupectví</w:t>
      </w:r>
    </w:p>
    <w:p w14:paraId="4AEE8ED4" w14:textId="5C93ABA7" w:rsidR="00A510C2" w:rsidRDefault="00000000" w:rsidP="76BD1EFD">
      <w:pPr>
        <w:pStyle w:val="ListParagraph"/>
        <w:numPr>
          <w:ilvl w:val="0"/>
          <w:numId w:val="2"/>
        </w:numPr>
        <w:jc w:val="both"/>
        <w:rPr>
          <w:lang w:val="en-GB"/>
        </w:rPr>
      </w:pPr>
      <w:r>
        <w:rPr>
          <w:lang w:val="cs-CZ"/>
        </w:rPr>
        <w:t>Nákupní centrum</w:t>
      </w:r>
    </w:p>
    <w:p w14:paraId="4A045979" w14:textId="5ED47912" w:rsidR="00A510C2" w:rsidRDefault="00000000" w:rsidP="76BD1EFD">
      <w:pPr>
        <w:pStyle w:val="ListParagraph"/>
        <w:numPr>
          <w:ilvl w:val="0"/>
          <w:numId w:val="2"/>
        </w:numPr>
        <w:jc w:val="both"/>
        <w:rPr>
          <w:lang w:val="en-GB"/>
        </w:rPr>
      </w:pPr>
      <w:r>
        <w:rPr>
          <w:lang w:val="cs-CZ"/>
        </w:rPr>
        <w:t>Ulice</w:t>
      </w:r>
    </w:p>
    <w:p w14:paraId="69F784B0" w14:textId="3889A922" w:rsidR="00A510C2" w:rsidRDefault="00000000" w:rsidP="76BD1EFD">
      <w:pPr>
        <w:pStyle w:val="ListParagraph"/>
        <w:numPr>
          <w:ilvl w:val="0"/>
          <w:numId w:val="2"/>
        </w:numPr>
        <w:jc w:val="both"/>
        <w:rPr>
          <w:lang w:val="en-GB"/>
        </w:rPr>
      </w:pPr>
      <w:r>
        <w:rPr>
          <w:lang w:val="cs-CZ"/>
        </w:rPr>
        <w:t>Kavárna</w:t>
      </w:r>
    </w:p>
    <w:p w14:paraId="7EA8D214" w14:textId="17775A7B" w:rsidR="00A510C2" w:rsidRDefault="00000000" w:rsidP="76BD1EFD">
      <w:pPr>
        <w:pStyle w:val="ListParagraph"/>
        <w:numPr>
          <w:ilvl w:val="0"/>
          <w:numId w:val="2"/>
        </w:numPr>
        <w:jc w:val="both"/>
        <w:rPr>
          <w:lang w:val="en-GB"/>
        </w:rPr>
      </w:pPr>
      <w:r>
        <w:rPr>
          <w:lang w:val="cs-CZ"/>
        </w:rPr>
        <w:t>Hackerův pokoj</w:t>
      </w:r>
    </w:p>
    <w:p w14:paraId="2461E3CD" w14:textId="002EFA58" w:rsidR="00A510C2" w:rsidRDefault="00000000" w:rsidP="76BD1EFD">
      <w:pPr>
        <w:jc w:val="both"/>
        <w:rPr>
          <w:u w:val="single"/>
          <w:lang w:val="en-GB"/>
        </w:rPr>
      </w:pPr>
      <w:r>
        <w:rPr>
          <w:lang w:val="cs-CZ"/>
        </w:rPr>
        <w:t>V pěti oblastech musíš najít vždy jednu postavu, ale v jedné z nich jsou postavy dvě, protože</w:t>
      </w:r>
      <w:r>
        <w:rPr>
          <w:u w:val="single"/>
          <w:lang w:val="cs-CZ"/>
        </w:rPr>
        <w:t xml:space="preserve"> ten, kdo poslal zprávu, byl ve stejné oblasti jako jeden z Tomových nejlepších kamarádů.</w:t>
      </w:r>
    </w:p>
    <w:p w14:paraId="502389A2" w14:textId="46BAD8F2" w:rsidR="00A510C2" w:rsidRDefault="00000000" w:rsidP="76BD1EFD">
      <w:pPr>
        <w:jc w:val="both"/>
      </w:pPr>
      <w:r>
        <w:rPr>
          <w:lang w:val="cs-CZ"/>
        </w:rPr>
        <w:t>Prohlédni si hlavolam, který zobrazuje plán okolí. Mapa je plná různých předmětů. Počítače, police s knihami, televizní obrazovku, rostliny a kavárenské stolky (nebo jejich pozice) postavy obsadit nemohou. Židle a autobusy obsadit mohou. Mohou ale zůstat prázdné (nikdo na nich nesedí ani nejede). Ulice jsou bílá pole na mapě. Ve třetím řádku jede autobus po silnici na jih a další autobus jede opačným směrem. Na mapě jsou také tři okna (u prvního řádku dvě) a postavy mohou stát před nimi.</w:t>
      </w:r>
    </w:p>
    <w:p w14:paraId="12430BC7" w14:textId="0A94B29D" w:rsidR="00A510C2" w:rsidRDefault="00000000" w:rsidP="76BD1EFD">
      <w:pPr>
        <w:rPr>
          <w:lang w:val="en-GB"/>
        </w:rPr>
      </w:pPr>
      <w:r>
        <w:rPr>
          <w:lang w:val="cs-CZ"/>
        </w:rPr>
        <w:t>Nápověda: Pozice, které nelze obsadit, označ minusem a pozice postav označ jejich křestními jmény.</w:t>
      </w:r>
    </w:p>
    <w:p w14:paraId="4077BFBE" w14:textId="1C3215F5" w:rsidR="00A510C2" w:rsidRDefault="00000000" w:rsidP="76BD1EFD">
      <w:r>
        <w:rPr>
          <w:lang w:val="cs-CZ"/>
        </w:rPr>
        <w:t>Použij následující stopy:</w:t>
      </w:r>
    </w:p>
    <w:p w14:paraId="546EC9CE" w14:textId="19C96838" w:rsidR="00A510C2" w:rsidRDefault="00000000" w:rsidP="76BD1EFD">
      <w:pPr>
        <w:pStyle w:val="ListParagraph"/>
        <w:numPr>
          <w:ilvl w:val="0"/>
          <w:numId w:val="1"/>
        </w:numPr>
        <w:rPr>
          <w:lang w:val="en-GB"/>
        </w:rPr>
      </w:pPr>
      <w:r>
        <w:rPr>
          <w:lang w:val="cs-CZ"/>
        </w:rPr>
        <w:t>Tom jel autobusem směrem do centra města.</w:t>
      </w:r>
    </w:p>
    <w:p w14:paraId="3A055B7B" w14:textId="648F703E" w:rsidR="00A510C2" w:rsidRDefault="00000000" w:rsidP="76BD1EFD">
      <w:pPr>
        <w:pStyle w:val="ListParagraph"/>
        <w:numPr>
          <w:ilvl w:val="0"/>
          <w:numId w:val="1"/>
        </w:numPr>
        <w:rPr>
          <w:lang w:val="en-GB"/>
        </w:rPr>
      </w:pPr>
      <w:r>
        <w:rPr>
          <w:lang w:val="cs-CZ"/>
        </w:rPr>
        <w:t>Před deseti minutami poslala Evita selfie, na kterém stála u okna. Musí tedy být pořád u okna. Ale u kterého?</w:t>
      </w:r>
    </w:p>
    <w:p w14:paraId="590D0EE9" w14:textId="43894307" w:rsidR="00A510C2" w:rsidRDefault="00000000" w:rsidP="76BD1EFD">
      <w:pPr>
        <w:pStyle w:val="ListParagraph"/>
        <w:numPr>
          <w:ilvl w:val="0"/>
          <w:numId w:val="1"/>
        </w:numPr>
        <w:rPr>
          <w:lang w:val="en-GB"/>
        </w:rPr>
      </w:pPr>
      <w:r>
        <w:rPr>
          <w:lang w:val="cs-CZ"/>
        </w:rPr>
        <w:t xml:space="preserve">Poslední přihlášení </w:t>
      </w:r>
      <w:r w:rsidR="00D816CC">
        <w:rPr>
          <w:lang w:val="cs-CZ"/>
        </w:rPr>
        <w:t>Anny</w:t>
      </w:r>
      <w:r>
        <w:rPr>
          <w:lang w:val="cs-CZ"/>
        </w:rPr>
        <w:t>, které je vidět na sociálních sítích, bylo před několika minutami v nákupním centru.</w:t>
      </w:r>
    </w:p>
    <w:p w14:paraId="5A1595F2" w14:textId="642DB074" w:rsidR="00A510C2" w:rsidRDefault="00000000" w:rsidP="76BD1EFD">
      <w:pPr>
        <w:pStyle w:val="ListParagraph"/>
        <w:numPr>
          <w:ilvl w:val="0"/>
          <w:numId w:val="1"/>
        </w:numPr>
        <w:rPr>
          <w:lang w:val="en-GB"/>
        </w:rPr>
      </w:pPr>
      <w:r>
        <w:rPr>
          <w:lang w:val="cs-CZ"/>
        </w:rPr>
        <w:t>Charlie nesnáší nakupování ani kavárny. Autobusem nikdy nejezdí.</w:t>
      </w:r>
    </w:p>
    <w:p w14:paraId="72141486" w14:textId="1A9AFBB7" w:rsidR="00A510C2" w:rsidRDefault="00000000" w:rsidP="76BD1EFD">
      <w:pPr>
        <w:pStyle w:val="ListParagraph"/>
        <w:numPr>
          <w:ilvl w:val="0"/>
          <w:numId w:val="1"/>
        </w:numPr>
        <w:rPr>
          <w:lang w:val="en-GB"/>
        </w:rPr>
      </w:pPr>
      <w:r>
        <w:rPr>
          <w:lang w:val="cs-CZ"/>
        </w:rPr>
        <w:t>Tom si před minutou povídal s Benem, svým velkým bratrem, přes videohovor. Ben sedí u svého počítače sám v malém pokoji.</w:t>
      </w:r>
    </w:p>
    <w:p w14:paraId="35658141" w14:textId="39131988" w:rsidR="00A510C2" w:rsidRDefault="00000000" w:rsidP="76BD1EFD">
      <w:pPr>
        <w:pStyle w:val="ListParagraph"/>
        <w:numPr>
          <w:ilvl w:val="0"/>
          <w:numId w:val="1"/>
        </w:numPr>
        <w:rPr>
          <w:lang w:val="en-GB"/>
        </w:rPr>
      </w:pPr>
      <w:r>
        <w:rPr>
          <w:lang w:val="cs-CZ"/>
        </w:rPr>
        <w:t>Laura posílá fotky z televizních zpráv. Vypadá to, že sedí před televizí vedle kavárenského stolku.</w:t>
      </w:r>
    </w:p>
    <w:p w14:paraId="027BEB2E" w14:textId="12983402" w:rsidR="00A510C2" w:rsidRDefault="00000000" w:rsidP="76BD1EFD">
      <w:pPr>
        <w:pStyle w:val="ListParagraph"/>
        <w:numPr>
          <w:ilvl w:val="0"/>
          <w:numId w:val="1"/>
        </w:numPr>
        <w:rPr>
          <w:lang w:val="en-GB"/>
        </w:rPr>
      </w:pPr>
      <w:r>
        <w:rPr>
          <w:lang w:val="cs-CZ"/>
        </w:rPr>
        <w:t>V poslední zprávě Simon napsal, že čte Malého prince. Znovu. Ze všech lidí je Simon ten, kdo by šel kamkoli, kde může celé hodiny listovat různými knihami.</w:t>
      </w:r>
    </w:p>
    <w:p w14:paraId="2BB1CD37" w14:textId="678BCB57" w:rsidR="1E222698" w:rsidRDefault="1E222698">
      <w:r>
        <w:rPr>
          <w:lang w:val="cs-CZ"/>
        </w:rPr>
        <w:t>Po rozluštění záhady odpověz na otázky:</w:t>
      </w:r>
    </w:p>
    <w:p w14:paraId="7569EBEA" w14:textId="2A1EFF6E" w:rsidR="1E222698" w:rsidRDefault="1E222698" w:rsidP="76BD1EFD">
      <w:pPr>
        <w:pStyle w:val="ListParagraph"/>
        <w:numPr>
          <w:ilvl w:val="0"/>
          <w:numId w:val="3"/>
        </w:numPr>
        <w:rPr>
          <w:lang w:val="en-GB"/>
        </w:rPr>
      </w:pPr>
      <w:r>
        <w:rPr>
          <w:lang w:val="cs-CZ"/>
        </w:rPr>
        <w:t>Byla zpráva falešná, nebo pravdivá? Byl Simon s Evitou v kavárně?</w:t>
      </w:r>
    </w:p>
    <w:p w14:paraId="551F56BB" w14:textId="6314753A" w:rsidR="1E222698" w:rsidRDefault="1E222698" w:rsidP="76BD1EFD">
      <w:pPr>
        <w:pStyle w:val="ListParagraph"/>
        <w:numPr>
          <w:ilvl w:val="0"/>
          <w:numId w:val="3"/>
        </w:numPr>
        <w:rPr>
          <w:lang w:val="en-GB"/>
        </w:rPr>
      </w:pPr>
      <w:r>
        <w:rPr>
          <w:lang w:val="cs-CZ"/>
        </w:rPr>
        <w:t>Kde byli Tom a ostatní v okamžiku, kdy byla zpráva odeslána?</w:t>
      </w:r>
    </w:p>
    <w:p w14:paraId="1835AF38" w14:textId="444EB952" w:rsidR="1E222698" w:rsidRDefault="1E222698" w:rsidP="76BD1EFD">
      <w:pPr>
        <w:pStyle w:val="ListParagraph"/>
        <w:numPr>
          <w:ilvl w:val="0"/>
          <w:numId w:val="3"/>
        </w:numPr>
        <w:rPr>
          <w:lang w:val="en-GB"/>
        </w:rPr>
      </w:pPr>
      <w:r>
        <w:rPr>
          <w:lang w:val="cs-CZ"/>
        </w:rPr>
        <w:t>Kdo zprávu poslal? S kým byl odesílatel ve stejné oblasti?</w:t>
      </w:r>
    </w:p>
    <w:p w14:paraId="0B7F5586" w14:textId="67B25251" w:rsidR="1E222698" w:rsidRDefault="1E222698" w:rsidP="76BD1EFD">
      <w:pPr>
        <w:pStyle w:val="ListParagraph"/>
        <w:numPr>
          <w:ilvl w:val="0"/>
          <w:numId w:val="3"/>
        </w:numPr>
        <w:rPr>
          <w:lang w:val="en-GB"/>
        </w:rPr>
      </w:pPr>
      <w:r>
        <w:rPr>
          <w:lang w:val="cs-CZ"/>
        </w:rPr>
        <w:t>Jak bys tento úkol propojil(a) s tématem zneužívání v digitálním prostředí?</w:t>
      </w:r>
    </w:p>
    <w:p w14:paraId="1B829076" w14:textId="5706DE1F" w:rsidR="76BD1EFD" w:rsidRDefault="76BD1EFD" w:rsidP="76BD1EFD">
      <w:pPr>
        <w:rPr>
          <w:lang w:val="en-GB"/>
        </w:rPr>
      </w:pPr>
    </w:p>
    <w:p w14:paraId="7905C5DB" w14:textId="3EE3161D" w:rsidR="76BD1EFD" w:rsidRDefault="76BD1EFD" w:rsidP="76BD1EFD">
      <w:pPr>
        <w:rPr>
          <w:lang w:val="en-GB"/>
        </w:rPr>
      </w:pPr>
    </w:p>
    <w:p w14:paraId="7605379B" w14:textId="659A43A0" w:rsidR="18B253B2" w:rsidRDefault="18B253B2" w:rsidP="76BD1EFD">
      <w:r>
        <w:rPr>
          <w:lang w:val="cs-CZ"/>
        </w:rPr>
        <w:t>Zjednodušený plán se může hodit k označování pozic:</w:t>
      </w:r>
    </w:p>
    <w:p w14:paraId="76F0089E" w14:textId="54EA027A" w:rsidR="61844180" w:rsidRDefault="61844180" w:rsidP="76BD1EFD">
      <w:pPr>
        <w:jc w:val="center"/>
      </w:pPr>
      <w:r>
        <w:rPr>
          <w:noProof/>
        </w:rPr>
        <w:lastRenderedPageBreak/>
        <w:drawing>
          <wp:inline distT="0" distB="0" distL="0" distR="0" wp14:anchorId="0B5A9CA9" wp14:editId="755AF8BC">
            <wp:extent cx="2933700" cy="3201682"/>
            <wp:effectExtent l="0" t="0" r="0" b="0"/>
            <wp:docPr id="1349886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6916" name="Picture 1349886916"/>
                    <pic:cNvPicPr/>
                  </pic:nvPicPr>
                  <pic:blipFill>
                    <a:blip r:embed="rId8">
                      <a:extLst>
                        <a:ext uri="{28A0092B-C50C-407E-A947-70E740481C1C}">
                          <a14:useLocalDpi xmlns:a14="http://schemas.microsoft.com/office/drawing/2010/main"/>
                        </a:ext>
                      </a:extLst>
                    </a:blip>
                    <a:stretch>
                      <a:fillRect/>
                    </a:stretch>
                  </pic:blipFill>
                  <pic:spPr>
                    <a:xfrm>
                      <a:off x="0" y="0"/>
                      <a:ext cx="2933700" cy="3201682"/>
                    </a:xfrm>
                    <a:prstGeom prst="rect">
                      <a:avLst/>
                    </a:prstGeom>
                  </pic:spPr>
                </pic:pic>
              </a:graphicData>
            </a:graphic>
          </wp:inline>
        </w:drawing>
      </w:r>
    </w:p>
    <w:p w14:paraId="0C7B17D1" w14:textId="6F79A92E" w:rsidR="76BD1EFD" w:rsidRDefault="76BD1EFD" w:rsidP="76BD1EFD">
      <w:pPr>
        <w:rPr>
          <w:lang w:val="en-GB"/>
        </w:rPr>
      </w:pPr>
    </w:p>
    <w:p w14:paraId="6993E43A" w14:textId="0521B8F8" w:rsidR="76BD1EFD" w:rsidRDefault="76BD1EFD" w:rsidP="76BD1EFD">
      <w:pPr>
        <w:rPr>
          <w:lang w:val="en-GB"/>
        </w:rPr>
      </w:pPr>
    </w:p>
    <w:sectPr w:rsidR="76BD1EFD">
      <w:headerReference w:type="default" r:id="rId9"/>
      <w:footerReference w:type="default" r:id="rId10"/>
      <w:pgSz w:w="11906" w:h="16838"/>
      <w:pgMar w:top="1134" w:right="1134" w:bottom="1134" w:left="1134"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5E2A5" w14:textId="77777777" w:rsidR="00FE7C76" w:rsidRDefault="00FE7C76">
      <w:pPr>
        <w:spacing w:after="0" w:line="240" w:lineRule="auto"/>
      </w:pPr>
      <w:r>
        <w:separator/>
      </w:r>
    </w:p>
  </w:endnote>
  <w:endnote w:type="continuationSeparator" w:id="0">
    <w:p w14:paraId="08171243" w14:textId="77777777" w:rsidR="00FE7C76" w:rsidRDefault="00FE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666"/>
      <w:gridCol w:w="3566"/>
      <w:gridCol w:w="2406"/>
    </w:tblGrid>
    <w:tr w:rsidR="0D485AE0" w14:paraId="4CDFA818" w14:textId="77777777" w:rsidTr="0D485AE0">
      <w:trPr>
        <w:trHeight w:val="300"/>
      </w:trPr>
      <w:tc>
        <w:tcPr>
          <w:tcW w:w="3675" w:type="dxa"/>
        </w:tcPr>
        <w:p w14:paraId="10840A04" w14:textId="1D40308C" w:rsidR="0D485AE0" w:rsidRDefault="0D485AE0" w:rsidP="0D485AE0">
          <w:pPr>
            <w:tabs>
              <w:tab w:val="center" w:pos="4680"/>
              <w:tab w:val="right" w:pos="9360"/>
            </w:tabs>
            <w:spacing w:after="0" w:line="240" w:lineRule="auto"/>
            <w:ind w:left="-115"/>
            <w:rPr>
              <w:rFonts w:ascii="Liberation Serif" w:eastAsia="Liberation Serif" w:hAnsi="Liberation Serif" w:cs="Liberation Serif"/>
              <w:color w:val="000000" w:themeColor="text1"/>
            </w:rPr>
          </w:pPr>
          <w:r>
            <w:rPr>
              <w:noProof/>
            </w:rPr>
            <w:drawing>
              <wp:inline distT="0" distB="0" distL="0" distR="0" wp14:anchorId="28EBAF8B" wp14:editId="4B22A621">
                <wp:extent cx="2146935" cy="351489"/>
                <wp:effectExtent l="0" t="0" r="0" b="0"/>
                <wp:docPr id="655877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7094" name="Picture 655877094"/>
                        <pic:cNvPicPr/>
                      </pic:nvPicPr>
                      <pic:blipFill>
                        <a:blip r:embed="rId1">
                          <a:extLst>
                            <a:ext uri="{28A0092B-C50C-407E-A947-70E740481C1C}">
                              <a14:useLocalDpi xmlns:a14="http://schemas.microsoft.com/office/drawing/2010/main"/>
                            </a:ext>
                          </a:extLst>
                        </a:blip>
                        <a:stretch>
                          <a:fillRect/>
                        </a:stretch>
                      </pic:blipFill>
                      <pic:spPr>
                        <a:xfrm>
                          <a:off x="0" y="0"/>
                          <a:ext cx="2146935" cy="351489"/>
                        </a:xfrm>
                        <a:prstGeom prst="rect">
                          <a:avLst/>
                        </a:prstGeom>
                      </pic:spPr>
                    </pic:pic>
                  </a:graphicData>
                </a:graphic>
              </wp:inline>
            </w:drawing>
          </w:r>
        </w:p>
      </w:tc>
      <w:tc>
        <w:tcPr>
          <w:tcW w:w="3685" w:type="dxa"/>
        </w:tcPr>
        <w:p w14:paraId="08B3E21D" w14:textId="682578F6" w:rsidR="0D485AE0" w:rsidRDefault="0D485AE0" w:rsidP="0D485AE0">
          <w:pPr>
            <w:tabs>
              <w:tab w:val="center" w:pos="4680"/>
              <w:tab w:val="right" w:pos="9360"/>
            </w:tabs>
            <w:spacing w:after="0" w:line="240" w:lineRule="auto"/>
            <w:jc w:val="center"/>
            <w:rPr>
              <w:rFonts w:ascii="Arial" w:eastAsia="Arial" w:hAnsi="Arial" w:cs="Arial"/>
              <w:color w:val="000000" w:themeColor="text1"/>
              <w:sz w:val="16"/>
              <w:szCs w:val="16"/>
            </w:rPr>
          </w:pPr>
        </w:p>
        <w:p w14:paraId="6D453342" w14:textId="56AACB93" w:rsidR="0D485AE0" w:rsidRDefault="0D485AE0" w:rsidP="0D485AE0">
          <w:pPr>
            <w:pStyle w:val="Header"/>
            <w:jc w:val="center"/>
            <w:rPr>
              <w:rFonts w:ascii="Arial" w:eastAsia="Arial" w:hAnsi="Arial" w:cs="Arial"/>
              <w:color w:val="000000" w:themeColor="text1"/>
              <w:sz w:val="16"/>
              <w:szCs w:val="16"/>
            </w:rPr>
          </w:pPr>
          <w:r w:rsidRPr="0D485AE0">
            <w:rPr>
              <w:rFonts w:ascii="Arial" w:eastAsia="Arial" w:hAnsi="Arial" w:cs="Arial"/>
              <w:b/>
              <w:bCs/>
              <w:color w:val="000000" w:themeColor="text1"/>
              <w:sz w:val="16"/>
              <w:szCs w:val="16"/>
            </w:rPr>
            <w:t xml:space="preserve">Copyright © 2026 </w:t>
          </w:r>
          <w:proofErr w:type="spellStart"/>
          <w:r w:rsidRPr="0D485AE0">
            <w:rPr>
              <w:rFonts w:ascii="Arial" w:eastAsia="Arial" w:hAnsi="Arial" w:cs="Arial"/>
              <w:b/>
              <w:bCs/>
              <w:color w:val="000000" w:themeColor="text1"/>
              <w:sz w:val="16"/>
              <w:szCs w:val="16"/>
            </w:rPr>
            <w:t>KidCy</w:t>
          </w:r>
          <w:proofErr w:type="spellEnd"/>
          <w:r w:rsidRPr="0D485AE0">
            <w:rPr>
              <w:rFonts w:ascii="Arial" w:eastAsia="Arial" w:hAnsi="Arial" w:cs="Arial"/>
              <w:b/>
              <w:bCs/>
              <w:color w:val="000000" w:themeColor="text1"/>
              <w:sz w:val="16"/>
              <w:szCs w:val="16"/>
            </w:rPr>
            <w:t>. CC BY-NC-SA 4.0</w:t>
          </w:r>
        </w:p>
      </w:tc>
      <w:tc>
        <w:tcPr>
          <w:tcW w:w="2400" w:type="dxa"/>
        </w:tcPr>
        <w:p w14:paraId="2EC29D4A" w14:textId="2BE19C2A" w:rsidR="0D485AE0" w:rsidRDefault="0D485AE0" w:rsidP="0D485AE0">
          <w:pPr>
            <w:tabs>
              <w:tab w:val="center" w:pos="4680"/>
              <w:tab w:val="right" w:pos="9360"/>
            </w:tabs>
            <w:spacing w:after="0" w:line="240" w:lineRule="auto"/>
            <w:ind w:right="-115"/>
            <w:jc w:val="right"/>
            <w:rPr>
              <w:rFonts w:ascii="Liberation Serif" w:eastAsia="Liberation Serif" w:hAnsi="Liberation Serif" w:cs="Liberation Serif"/>
              <w:color w:val="000000" w:themeColor="text1"/>
            </w:rPr>
          </w:pPr>
          <w:r>
            <w:rPr>
              <w:noProof/>
            </w:rPr>
            <w:drawing>
              <wp:inline distT="0" distB="0" distL="0" distR="0" wp14:anchorId="7297964C" wp14:editId="0DF0AAC7">
                <wp:extent cx="1390650" cy="314325"/>
                <wp:effectExtent l="0" t="0" r="0" b="0"/>
                <wp:docPr id="1869698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98804" name="Picture 1869698804"/>
                        <pic:cNvPicPr/>
                      </pic:nvPicPr>
                      <pic:blipFill>
                        <a:blip r:embed="rId2">
                          <a:extLst>
                            <a:ext uri="{28A0092B-C50C-407E-A947-70E740481C1C}">
                              <a14:useLocalDpi xmlns:a14="http://schemas.microsoft.com/office/drawing/2010/main"/>
                            </a:ext>
                          </a:extLst>
                        </a:blip>
                        <a:stretch>
                          <a:fillRect/>
                        </a:stretch>
                      </pic:blipFill>
                      <pic:spPr>
                        <a:xfrm>
                          <a:off x="0" y="0"/>
                          <a:ext cx="1390650" cy="314325"/>
                        </a:xfrm>
                        <a:prstGeom prst="rect">
                          <a:avLst/>
                        </a:prstGeom>
                      </pic:spPr>
                    </pic:pic>
                  </a:graphicData>
                </a:graphic>
              </wp:inline>
            </w:drawing>
          </w:r>
        </w:p>
      </w:tc>
    </w:tr>
  </w:tbl>
  <w:p w14:paraId="3A8FBF4D" w14:textId="279C5A4B" w:rsidR="0D485AE0" w:rsidRDefault="0D485AE0" w:rsidP="0D485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37117" w14:textId="77777777" w:rsidR="00FE7C76" w:rsidRDefault="00FE7C76">
      <w:pPr>
        <w:spacing w:after="0" w:line="240" w:lineRule="auto"/>
      </w:pPr>
      <w:r>
        <w:separator/>
      </w:r>
    </w:p>
  </w:footnote>
  <w:footnote w:type="continuationSeparator" w:id="0">
    <w:p w14:paraId="3580BDAB" w14:textId="77777777" w:rsidR="00FE7C76" w:rsidRDefault="00FE7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0D485AE0" w14:paraId="0D35F6F4" w14:textId="77777777" w:rsidTr="0D485AE0">
      <w:trPr>
        <w:trHeight w:val="300"/>
      </w:trPr>
      <w:tc>
        <w:tcPr>
          <w:tcW w:w="3210" w:type="dxa"/>
        </w:tcPr>
        <w:p w14:paraId="032D9315" w14:textId="03FD8E29" w:rsidR="0D485AE0" w:rsidRDefault="0D485AE0" w:rsidP="0D485AE0">
          <w:pPr>
            <w:pStyle w:val="Header"/>
            <w:ind w:left="-115"/>
          </w:pPr>
        </w:p>
      </w:tc>
      <w:tc>
        <w:tcPr>
          <w:tcW w:w="3210" w:type="dxa"/>
        </w:tcPr>
        <w:p w14:paraId="0D0BCF41" w14:textId="00771A45" w:rsidR="0D485AE0" w:rsidRDefault="0D485AE0" w:rsidP="0D485AE0">
          <w:pPr>
            <w:pStyle w:val="Header"/>
            <w:jc w:val="center"/>
          </w:pPr>
        </w:p>
      </w:tc>
      <w:tc>
        <w:tcPr>
          <w:tcW w:w="3210" w:type="dxa"/>
        </w:tcPr>
        <w:p w14:paraId="78EF119E" w14:textId="7B077201" w:rsidR="0D485AE0" w:rsidRDefault="0D485AE0" w:rsidP="0D485AE0">
          <w:pPr>
            <w:pStyle w:val="Header"/>
            <w:ind w:right="-115"/>
            <w:jc w:val="right"/>
          </w:pPr>
        </w:p>
      </w:tc>
    </w:tr>
  </w:tbl>
  <w:p w14:paraId="35953DD6" w14:textId="144475EB" w:rsidR="0D485AE0" w:rsidRDefault="0D485AE0" w:rsidP="0D485A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34BC6"/>
    <w:multiLevelType w:val="hybridMultilevel"/>
    <w:tmpl w:val="EA7EA514"/>
    <w:lvl w:ilvl="0" w:tplc="9886D04E">
      <w:start w:val="1"/>
      <w:numFmt w:val="bullet"/>
      <w:lvlText w:val=""/>
      <w:lvlJc w:val="left"/>
      <w:pPr>
        <w:ind w:left="720" w:hanging="360"/>
      </w:pPr>
      <w:rPr>
        <w:rFonts w:ascii="Symbol" w:hAnsi="Symbol" w:hint="default"/>
      </w:rPr>
    </w:lvl>
    <w:lvl w:ilvl="1" w:tplc="B9962C9C">
      <w:start w:val="1"/>
      <w:numFmt w:val="bullet"/>
      <w:lvlText w:val="o"/>
      <w:lvlJc w:val="left"/>
      <w:pPr>
        <w:ind w:left="1440" w:hanging="360"/>
      </w:pPr>
      <w:rPr>
        <w:rFonts w:ascii="Courier New" w:hAnsi="Courier New" w:hint="default"/>
      </w:rPr>
    </w:lvl>
    <w:lvl w:ilvl="2" w:tplc="E60CE252">
      <w:start w:val="1"/>
      <w:numFmt w:val="bullet"/>
      <w:lvlText w:val=""/>
      <w:lvlJc w:val="left"/>
      <w:pPr>
        <w:ind w:left="2160" w:hanging="360"/>
      </w:pPr>
      <w:rPr>
        <w:rFonts w:ascii="Wingdings" w:hAnsi="Wingdings" w:hint="default"/>
      </w:rPr>
    </w:lvl>
    <w:lvl w:ilvl="3" w:tplc="F1222BB8">
      <w:start w:val="1"/>
      <w:numFmt w:val="bullet"/>
      <w:lvlText w:val=""/>
      <w:lvlJc w:val="left"/>
      <w:pPr>
        <w:ind w:left="2880" w:hanging="360"/>
      </w:pPr>
      <w:rPr>
        <w:rFonts w:ascii="Symbol" w:hAnsi="Symbol" w:hint="default"/>
      </w:rPr>
    </w:lvl>
    <w:lvl w:ilvl="4" w:tplc="BDB2C9C4">
      <w:start w:val="1"/>
      <w:numFmt w:val="bullet"/>
      <w:lvlText w:val="o"/>
      <w:lvlJc w:val="left"/>
      <w:pPr>
        <w:ind w:left="3600" w:hanging="360"/>
      </w:pPr>
      <w:rPr>
        <w:rFonts w:ascii="Courier New" w:hAnsi="Courier New" w:hint="default"/>
      </w:rPr>
    </w:lvl>
    <w:lvl w:ilvl="5" w:tplc="F5DC8980">
      <w:start w:val="1"/>
      <w:numFmt w:val="bullet"/>
      <w:lvlText w:val=""/>
      <w:lvlJc w:val="left"/>
      <w:pPr>
        <w:ind w:left="4320" w:hanging="360"/>
      </w:pPr>
      <w:rPr>
        <w:rFonts w:ascii="Wingdings" w:hAnsi="Wingdings" w:hint="default"/>
      </w:rPr>
    </w:lvl>
    <w:lvl w:ilvl="6" w:tplc="6DC0F122">
      <w:start w:val="1"/>
      <w:numFmt w:val="bullet"/>
      <w:lvlText w:val=""/>
      <w:lvlJc w:val="left"/>
      <w:pPr>
        <w:ind w:left="5040" w:hanging="360"/>
      </w:pPr>
      <w:rPr>
        <w:rFonts w:ascii="Symbol" w:hAnsi="Symbol" w:hint="default"/>
      </w:rPr>
    </w:lvl>
    <w:lvl w:ilvl="7" w:tplc="5C50E2DA">
      <w:start w:val="1"/>
      <w:numFmt w:val="bullet"/>
      <w:lvlText w:val="o"/>
      <w:lvlJc w:val="left"/>
      <w:pPr>
        <w:ind w:left="5760" w:hanging="360"/>
      </w:pPr>
      <w:rPr>
        <w:rFonts w:ascii="Courier New" w:hAnsi="Courier New" w:hint="default"/>
      </w:rPr>
    </w:lvl>
    <w:lvl w:ilvl="8" w:tplc="5D027D06">
      <w:start w:val="1"/>
      <w:numFmt w:val="bullet"/>
      <w:lvlText w:val=""/>
      <w:lvlJc w:val="left"/>
      <w:pPr>
        <w:ind w:left="6480" w:hanging="360"/>
      </w:pPr>
      <w:rPr>
        <w:rFonts w:ascii="Wingdings" w:hAnsi="Wingdings" w:hint="default"/>
      </w:rPr>
    </w:lvl>
  </w:abstractNum>
  <w:abstractNum w:abstractNumId="1" w15:restartNumberingAfterBreak="0">
    <w:nsid w:val="27FB1BD8"/>
    <w:multiLevelType w:val="hybridMultilevel"/>
    <w:tmpl w:val="427AA632"/>
    <w:lvl w:ilvl="0" w:tplc="630E7C30">
      <w:start w:val="1"/>
      <w:numFmt w:val="upperLetter"/>
      <w:lvlText w:val="%1."/>
      <w:lvlJc w:val="left"/>
      <w:pPr>
        <w:ind w:left="720" w:hanging="360"/>
      </w:pPr>
    </w:lvl>
    <w:lvl w:ilvl="1" w:tplc="C37ABDBE">
      <w:start w:val="1"/>
      <w:numFmt w:val="lowerLetter"/>
      <w:lvlText w:val="%2."/>
      <w:lvlJc w:val="left"/>
      <w:pPr>
        <w:ind w:left="1440" w:hanging="360"/>
      </w:pPr>
    </w:lvl>
    <w:lvl w:ilvl="2" w:tplc="D5522A3C">
      <w:start w:val="1"/>
      <w:numFmt w:val="lowerRoman"/>
      <w:lvlText w:val="%3."/>
      <w:lvlJc w:val="right"/>
      <w:pPr>
        <w:ind w:left="2160" w:hanging="180"/>
      </w:pPr>
    </w:lvl>
    <w:lvl w:ilvl="3" w:tplc="93A83766">
      <w:start w:val="1"/>
      <w:numFmt w:val="decimal"/>
      <w:lvlText w:val="%4."/>
      <w:lvlJc w:val="left"/>
      <w:pPr>
        <w:ind w:left="2880" w:hanging="360"/>
      </w:pPr>
    </w:lvl>
    <w:lvl w:ilvl="4" w:tplc="CDACB5EA">
      <w:start w:val="1"/>
      <w:numFmt w:val="lowerLetter"/>
      <w:lvlText w:val="%5."/>
      <w:lvlJc w:val="left"/>
      <w:pPr>
        <w:ind w:left="3600" w:hanging="360"/>
      </w:pPr>
    </w:lvl>
    <w:lvl w:ilvl="5" w:tplc="69FA2D46">
      <w:start w:val="1"/>
      <w:numFmt w:val="lowerRoman"/>
      <w:lvlText w:val="%6."/>
      <w:lvlJc w:val="right"/>
      <w:pPr>
        <w:ind w:left="4320" w:hanging="180"/>
      </w:pPr>
    </w:lvl>
    <w:lvl w:ilvl="6" w:tplc="472E143E">
      <w:start w:val="1"/>
      <w:numFmt w:val="decimal"/>
      <w:lvlText w:val="%7."/>
      <w:lvlJc w:val="left"/>
      <w:pPr>
        <w:ind w:left="5040" w:hanging="360"/>
      </w:pPr>
    </w:lvl>
    <w:lvl w:ilvl="7" w:tplc="12FEEDE2">
      <w:start w:val="1"/>
      <w:numFmt w:val="lowerLetter"/>
      <w:lvlText w:val="%8."/>
      <w:lvlJc w:val="left"/>
      <w:pPr>
        <w:ind w:left="5760" w:hanging="360"/>
      </w:pPr>
    </w:lvl>
    <w:lvl w:ilvl="8" w:tplc="B2AE5EC8">
      <w:start w:val="1"/>
      <w:numFmt w:val="lowerRoman"/>
      <w:lvlText w:val="%9."/>
      <w:lvlJc w:val="right"/>
      <w:pPr>
        <w:ind w:left="6480" w:hanging="180"/>
      </w:pPr>
    </w:lvl>
  </w:abstractNum>
  <w:abstractNum w:abstractNumId="2" w15:restartNumberingAfterBreak="0">
    <w:nsid w:val="58155820"/>
    <w:multiLevelType w:val="hybridMultilevel"/>
    <w:tmpl w:val="69AC5F04"/>
    <w:lvl w:ilvl="0" w:tplc="6FE289DE">
      <w:start w:val="1"/>
      <w:numFmt w:val="decimal"/>
      <w:lvlText w:val="%1."/>
      <w:lvlJc w:val="left"/>
      <w:pPr>
        <w:ind w:left="720" w:hanging="360"/>
      </w:pPr>
    </w:lvl>
    <w:lvl w:ilvl="1" w:tplc="91F4D55A">
      <w:start w:val="1"/>
      <w:numFmt w:val="lowerLetter"/>
      <w:lvlText w:val="%2."/>
      <w:lvlJc w:val="left"/>
      <w:pPr>
        <w:ind w:left="1440" w:hanging="360"/>
      </w:pPr>
    </w:lvl>
    <w:lvl w:ilvl="2" w:tplc="567C57F2">
      <w:start w:val="1"/>
      <w:numFmt w:val="lowerRoman"/>
      <w:lvlText w:val="%3."/>
      <w:lvlJc w:val="right"/>
      <w:pPr>
        <w:ind w:left="2160" w:hanging="180"/>
      </w:pPr>
    </w:lvl>
    <w:lvl w:ilvl="3" w:tplc="57B2C87C">
      <w:start w:val="1"/>
      <w:numFmt w:val="decimal"/>
      <w:lvlText w:val="%4."/>
      <w:lvlJc w:val="left"/>
      <w:pPr>
        <w:ind w:left="2880" w:hanging="360"/>
      </w:pPr>
    </w:lvl>
    <w:lvl w:ilvl="4" w:tplc="E160D976">
      <w:start w:val="1"/>
      <w:numFmt w:val="lowerLetter"/>
      <w:lvlText w:val="%5."/>
      <w:lvlJc w:val="left"/>
      <w:pPr>
        <w:ind w:left="3600" w:hanging="360"/>
      </w:pPr>
    </w:lvl>
    <w:lvl w:ilvl="5" w:tplc="16F4FFD2">
      <w:start w:val="1"/>
      <w:numFmt w:val="lowerRoman"/>
      <w:lvlText w:val="%6."/>
      <w:lvlJc w:val="right"/>
      <w:pPr>
        <w:ind w:left="4320" w:hanging="180"/>
      </w:pPr>
    </w:lvl>
    <w:lvl w:ilvl="6" w:tplc="D6B457EA">
      <w:start w:val="1"/>
      <w:numFmt w:val="decimal"/>
      <w:lvlText w:val="%7."/>
      <w:lvlJc w:val="left"/>
      <w:pPr>
        <w:ind w:left="5040" w:hanging="360"/>
      </w:pPr>
    </w:lvl>
    <w:lvl w:ilvl="7" w:tplc="3EEAF4C8">
      <w:start w:val="1"/>
      <w:numFmt w:val="lowerLetter"/>
      <w:lvlText w:val="%8."/>
      <w:lvlJc w:val="left"/>
      <w:pPr>
        <w:ind w:left="5760" w:hanging="360"/>
      </w:pPr>
    </w:lvl>
    <w:lvl w:ilvl="8" w:tplc="4F305A8E">
      <w:start w:val="1"/>
      <w:numFmt w:val="lowerRoman"/>
      <w:lvlText w:val="%9."/>
      <w:lvlJc w:val="right"/>
      <w:pPr>
        <w:ind w:left="6480" w:hanging="180"/>
      </w:pPr>
    </w:lvl>
  </w:abstractNum>
  <w:num w:numId="1" w16cid:durableId="273757783">
    <w:abstractNumId w:val="0"/>
  </w:num>
  <w:num w:numId="2" w16cid:durableId="830370306">
    <w:abstractNumId w:val="1"/>
  </w:num>
  <w:num w:numId="3" w16cid:durableId="9460361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2B022"/>
    <w:rsid w:val="0043C318"/>
    <w:rsid w:val="009C449A"/>
    <w:rsid w:val="00A510C2"/>
    <w:rsid w:val="00B6ABFF"/>
    <w:rsid w:val="00CA2069"/>
    <w:rsid w:val="00D816CC"/>
    <w:rsid w:val="00E24030"/>
    <w:rsid w:val="00FE7C76"/>
    <w:rsid w:val="010E454E"/>
    <w:rsid w:val="0193D5CC"/>
    <w:rsid w:val="01C6352F"/>
    <w:rsid w:val="033582F1"/>
    <w:rsid w:val="033E7B35"/>
    <w:rsid w:val="0348231B"/>
    <w:rsid w:val="03696849"/>
    <w:rsid w:val="04D222CA"/>
    <w:rsid w:val="04D9FCC2"/>
    <w:rsid w:val="05C1DD1E"/>
    <w:rsid w:val="06D5E419"/>
    <w:rsid w:val="070BA3B7"/>
    <w:rsid w:val="08535BBB"/>
    <w:rsid w:val="085EF875"/>
    <w:rsid w:val="0923149F"/>
    <w:rsid w:val="095DF7F4"/>
    <w:rsid w:val="098208B7"/>
    <w:rsid w:val="0A0B5DAE"/>
    <w:rsid w:val="0A12E5C2"/>
    <w:rsid w:val="0A2F2756"/>
    <w:rsid w:val="0B97DB6B"/>
    <w:rsid w:val="0C0E37AE"/>
    <w:rsid w:val="0C401E74"/>
    <w:rsid w:val="0C4C779B"/>
    <w:rsid w:val="0CDB36EF"/>
    <w:rsid w:val="0D1227F2"/>
    <w:rsid w:val="0D485AE0"/>
    <w:rsid w:val="0DD30F49"/>
    <w:rsid w:val="0E89CC39"/>
    <w:rsid w:val="0F5EA358"/>
    <w:rsid w:val="0F6B7407"/>
    <w:rsid w:val="0F715C2B"/>
    <w:rsid w:val="0FCBD70E"/>
    <w:rsid w:val="0FD4BAED"/>
    <w:rsid w:val="106417B0"/>
    <w:rsid w:val="10D8A5EF"/>
    <w:rsid w:val="114BCD72"/>
    <w:rsid w:val="117586B5"/>
    <w:rsid w:val="11AEFFDA"/>
    <w:rsid w:val="11D20598"/>
    <w:rsid w:val="12C3C417"/>
    <w:rsid w:val="1318585A"/>
    <w:rsid w:val="13C1200F"/>
    <w:rsid w:val="13CA1AA6"/>
    <w:rsid w:val="14BB91A3"/>
    <w:rsid w:val="14EEE9F3"/>
    <w:rsid w:val="15338B99"/>
    <w:rsid w:val="1583B2B8"/>
    <w:rsid w:val="15A25D66"/>
    <w:rsid w:val="15C65BE0"/>
    <w:rsid w:val="1644BE31"/>
    <w:rsid w:val="16701959"/>
    <w:rsid w:val="16AED441"/>
    <w:rsid w:val="172482C6"/>
    <w:rsid w:val="176C71DD"/>
    <w:rsid w:val="1806490B"/>
    <w:rsid w:val="180B67BC"/>
    <w:rsid w:val="18B253B2"/>
    <w:rsid w:val="1926814D"/>
    <w:rsid w:val="194D9C5E"/>
    <w:rsid w:val="1960F39D"/>
    <w:rsid w:val="1BF31E46"/>
    <w:rsid w:val="1D620A84"/>
    <w:rsid w:val="1D680FB9"/>
    <w:rsid w:val="1D8B8AC1"/>
    <w:rsid w:val="1DAC523E"/>
    <w:rsid w:val="1E222698"/>
    <w:rsid w:val="1E2CC9D9"/>
    <w:rsid w:val="201E28FB"/>
    <w:rsid w:val="2022B022"/>
    <w:rsid w:val="207D9583"/>
    <w:rsid w:val="20A23A5A"/>
    <w:rsid w:val="20C86A46"/>
    <w:rsid w:val="20D6C29E"/>
    <w:rsid w:val="212D867E"/>
    <w:rsid w:val="223AFD63"/>
    <w:rsid w:val="22554E5A"/>
    <w:rsid w:val="22D79A44"/>
    <w:rsid w:val="24902C25"/>
    <w:rsid w:val="25016582"/>
    <w:rsid w:val="2544F60A"/>
    <w:rsid w:val="257A5BBE"/>
    <w:rsid w:val="25D1A947"/>
    <w:rsid w:val="25D398B8"/>
    <w:rsid w:val="263946EB"/>
    <w:rsid w:val="264B6EB5"/>
    <w:rsid w:val="2765EA7B"/>
    <w:rsid w:val="27DB6AA6"/>
    <w:rsid w:val="28D2FCC6"/>
    <w:rsid w:val="2930B41A"/>
    <w:rsid w:val="295093D5"/>
    <w:rsid w:val="296CC26F"/>
    <w:rsid w:val="297E931B"/>
    <w:rsid w:val="29DECF61"/>
    <w:rsid w:val="2A6660FC"/>
    <w:rsid w:val="2A92EAEF"/>
    <w:rsid w:val="2AC07549"/>
    <w:rsid w:val="2AE86151"/>
    <w:rsid w:val="2B1DD931"/>
    <w:rsid w:val="2B9F9D96"/>
    <w:rsid w:val="2BEE5DD2"/>
    <w:rsid w:val="2C263683"/>
    <w:rsid w:val="2C649140"/>
    <w:rsid w:val="2C67A9DB"/>
    <w:rsid w:val="2CA582BD"/>
    <w:rsid w:val="2CEC4443"/>
    <w:rsid w:val="2D67B95E"/>
    <w:rsid w:val="2EDDC376"/>
    <w:rsid w:val="2EF06B35"/>
    <w:rsid w:val="2F23CEB0"/>
    <w:rsid w:val="2F353FA2"/>
    <w:rsid w:val="2FCF6BA8"/>
    <w:rsid w:val="2FE3EF64"/>
    <w:rsid w:val="301DBE85"/>
    <w:rsid w:val="30AC3437"/>
    <w:rsid w:val="30B7F93F"/>
    <w:rsid w:val="30D93124"/>
    <w:rsid w:val="31B02032"/>
    <w:rsid w:val="32C52D10"/>
    <w:rsid w:val="332FF17A"/>
    <w:rsid w:val="333FBA0F"/>
    <w:rsid w:val="336105AA"/>
    <w:rsid w:val="3399211A"/>
    <w:rsid w:val="341730BC"/>
    <w:rsid w:val="34939C75"/>
    <w:rsid w:val="3517B86A"/>
    <w:rsid w:val="355DE225"/>
    <w:rsid w:val="367C4E46"/>
    <w:rsid w:val="369ADBE5"/>
    <w:rsid w:val="369E222E"/>
    <w:rsid w:val="36D4791A"/>
    <w:rsid w:val="372FDDC8"/>
    <w:rsid w:val="3790F87D"/>
    <w:rsid w:val="386560FC"/>
    <w:rsid w:val="38779289"/>
    <w:rsid w:val="38989E65"/>
    <w:rsid w:val="390E5FA9"/>
    <w:rsid w:val="39222D21"/>
    <w:rsid w:val="3961BA8B"/>
    <w:rsid w:val="39856E57"/>
    <w:rsid w:val="3A654095"/>
    <w:rsid w:val="3BD0127C"/>
    <w:rsid w:val="3BE2CABE"/>
    <w:rsid w:val="3C715836"/>
    <w:rsid w:val="3D680EB4"/>
    <w:rsid w:val="3DB2351C"/>
    <w:rsid w:val="3E2D0486"/>
    <w:rsid w:val="3E8E8C78"/>
    <w:rsid w:val="3EB1713D"/>
    <w:rsid w:val="3ED90AB4"/>
    <w:rsid w:val="3F1202D4"/>
    <w:rsid w:val="3FD586FE"/>
    <w:rsid w:val="3FD612C3"/>
    <w:rsid w:val="40803E23"/>
    <w:rsid w:val="40CE1C97"/>
    <w:rsid w:val="421D06F2"/>
    <w:rsid w:val="432ACFE1"/>
    <w:rsid w:val="4334A87A"/>
    <w:rsid w:val="433B41C3"/>
    <w:rsid w:val="4446EB0E"/>
    <w:rsid w:val="444BF3DE"/>
    <w:rsid w:val="459582E5"/>
    <w:rsid w:val="479F827D"/>
    <w:rsid w:val="4803E23C"/>
    <w:rsid w:val="49630539"/>
    <w:rsid w:val="49FC6B95"/>
    <w:rsid w:val="4A7E3355"/>
    <w:rsid w:val="4AD6D03F"/>
    <w:rsid w:val="4B7F18E0"/>
    <w:rsid w:val="4B9A831F"/>
    <w:rsid w:val="4BE3CD4E"/>
    <w:rsid w:val="4C7BCEEA"/>
    <w:rsid w:val="4C9F3CCC"/>
    <w:rsid w:val="4D7FFF25"/>
    <w:rsid w:val="4F65E78A"/>
    <w:rsid w:val="4F85F55E"/>
    <w:rsid w:val="4FA191FB"/>
    <w:rsid w:val="507D88A7"/>
    <w:rsid w:val="50FE774A"/>
    <w:rsid w:val="518C6DE8"/>
    <w:rsid w:val="522FB6C7"/>
    <w:rsid w:val="5232D262"/>
    <w:rsid w:val="530E1CBF"/>
    <w:rsid w:val="538272CE"/>
    <w:rsid w:val="53B82AAE"/>
    <w:rsid w:val="54006F7C"/>
    <w:rsid w:val="550B45F6"/>
    <w:rsid w:val="554E1B09"/>
    <w:rsid w:val="5559C82D"/>
    <w:rsid w:val="558378FC"/>
    <w:rsid w:val="55D055E8"/>
    <w:rsid w:val="5615CCF7"/>
    <w:rsid w:val="568FEFFA"/>
    <w:rsid w:val="57D387DB"/>
    <w:rsid w:val="590123F9"/>
    <w:rsid w:val="59BF1B98"/>
    <w:rsid w:val="59F98A78"/>
    <w:rsid w:val="5A99BFBF"/>
    <w:rsid w:val="5B2A7F1C"/>
    <w:rsid w:val="5B2E62F2"/>
    <w:rsid w:val="5B62EAE1"/>
    <w:rsid w:val="5BAC38AC"/>
    <w:rsid w:val="5C6C179C"/>
    <w:rsid w:val="5CA9A441"/>
    <w:rsid w:val="5D0B9791"/>
    <w:rsid w:val="5E3F2D34"/>
    <w:rsid w:val="5F3D9DB3"/>
    <w:rsid w:val="5FB789F7"/>
    <w:rsid w:val="5FD238DC"/>
    <w:rsid w:val="60276776"/>
    <w:rsid w:val="60FF8F96"/>
    <w:rsid w:val="610B0DFA"/>
    <w:rsid w:val="61844180"/>
    <w:rsid w:val="620FFAB1"/>
    <w:rsid w:val="63691FA5"/>
    <w:rsid w:val="638E5F4F"/>
    <w:rsid w:val="64C3595A"/>
    <w:rsid w:val="64E4A3F1"/>
    <w:rsid w:val="64E6BE8C"/>
    <w:rsid w:val="6607B7D2"/>
    <w:rsid w:val="679CB0C5"/>
    <w:rsid w:val="67E7291C"/>
    <w:rsid w:val="68321D9B"/>
    <w:rsid w:val="685E53B6"/>
    <w:rsid w:val="68B49701"/>
    <w:rsid w:val="68E1A9DA"/>
    <w:rsid w:val="69191A09"/>
    <w:rsid w:val="694A4A1E"/>
    <w:rsid w:val="69D546C2"/>
    <w:rsid w:val="6A3D03CB"/>
    <w:rsid w:val="6A88820C"/>
    <w:rsid w:val="6A91387E"/>
    <w:rsid w:val="6B608E24"/>
    <w:rsid w:val="6B80B354"/>
    <w:rsid w:val="6D38365B"/>
    <w:rsid w:val="6DDB7A66"/>
    <w:rsid w:val="6E363870"/>
    <w:rsid w:val="6E382C0E"/>
    <w:rsid w:val="6E72FBAA"/>
    <w:rsid w:val="6F97F3F5"/>
    <w:rsid w:val="6FFAA533"/>
    <w:rsid w:val="702FC16B"/>
    <w:rsid w:val="70C25EA4"/>
    <w:rsid w:val="71010213"/>
    <w:rsid w:val="716CC83D"/>
    <w:rsid w:val="71AACD91"/>
    <w:rsid w:val="71E977E3"/>
    <w:rsid w:val="7215E097"/>
    <w:rsid w:val="724C21AA"/>
    <w:rsid w:val="72E16B2D"/>
    <w:rsid w:val="73D664C5"/>
    <w:rsid w:val="73E7C2F8"/>
    <w:rsid w:val="73F37210"/>
    <w:rsid w:val="7450488B"/>
    <w:rsid w:val="7464BDFA"/>
    <w:rsid w:val="755070DA"/>
    <w:rsid w:val="75D93CAA"/>
    <w:rsid w:val="76681E20"/>
    <w:rsid w:val="7678F5F4"/>
    <w:rsid w:val="768CB05C"/>
    <w:rsid w:val="76BB95A0"/>
    <w:rsid w:val="76BD1EFD"/>
    <w:rsid w:val="771DE266"/>
    <w:rsid w:val="777E7F71"/>
    <w:rsid w:val="79CDB1B3"/>
    <w:rsid w:val="79E91F64"/>
    <w:rsid w:val="7A7AD5F6"/>
    <w:rsid w:val="7AA3B444"/>
    <w:rsid w:val="7B079076"/>
    <w:rsid w:val="7B9724EB"/>
    <w:rsid w:val="7CADB5BB"/>
    <w:rsid w:val="7CB2B4B1"/>
    <w:rsid w:val="7CE6A563"/>
    <w:rsid w:val="7D8E0FE5"/>
    <w:rsid w:val="7D9FFCA8"/>
    <w:rsid w:val="7DBDC0DB"/>
    <w:rsid w:val="7E95164F"/>
    <w:rsid w:val="7EF75A82"/>
    <w:rsid w:val="7F7B1792"/>
    <w:rsid w:val="7F8EE73F"/>
    <w:rsid w:val="7FB23E00"/>
    <w:rsid w:val="7FF86033"/>
  </w:rsids>
  <m:mathPr>
    <m:mathFont m:val="Cambria Math"/>
    <m:brkBin m:val="before"/>
    <m:brkBinSub m:val="--"/>
    <m:smallFrac m:val="0"/>
    <m:dispDef/>
    <m:lMargin m:val="0"/>
    <m:rMargin m:val="0"/>
    <m:defJc m:val="centerGroup"/>
    <m:wrapIndent m:val="1440"/>
    <m:intLim m:val="subSup"/>
    <m:naryLim m:val="undOvr"/>
  </m:mathPr>
  <w:themeFontLang w:val="lt-L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6C4E"/>
  <w15:chartTrackingRefBased/>
  <w15:docId w15:val="{F64595E4-31C1-487A-9FBD-99F18725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lt-L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BD1EFD"/>
    <w:pPr>
      <w:ind w:left="720"/>
      <w:contextualSpacing/>
    </w:pPr>
  </w:style>
  <w:style w:type="paragraph" w:styleId="Header">
    <w:name w:val="header"/>
    <w:basedOn w:val="Normal"/>
    <w:uiPriority w:val="99"/>
    <w:unhideWhenUsed/>
    <w:rsid w:val="0D485AE0"/>
    <w:pPr>
      <w:tabs>
        <w:tab w:val="center" w:pos="4680"/>
        <w:tab w:val="right" w:pos="9360"/>
      </w:tabs>
      <w:spacing w:after="0" w:line="240" w:lineRule="auto"/>
    </w:pPr>
  </w:style>
  <w:style w:type="paragraph" w:styleId="Footer">
    <w:name w:val="footer"/>
    <w:basedOn w:val="Normal"/>
    <w:uiPriority w:val="99"/>
    <w:unhideWhenUsed/>
    <w:rsid w:val="0D485A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Agnė Brilingaitė</dc:creator>
  <cp:keywords/>
  <dc:description/>
  <cp:lastModifiedBy>Vojtěch Hamerský</cp:lastModifiedBy>
  <cp:revision>2</cp:revision>
  <dcterms:created xsi:type="dcterms:W3CDTF">2026-08-27T06:58:00Z</dcterms:created>
  <dcterms:modified xsi:type="dcterms:W3CDTF">2026-10-08T11:24:00Z</dcterms:modified>
</cp:coreProperties>
</file>