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45C92" w:rsidR="00E12664" w:rsidP="12B47105" w:rsidRDefault="00E12664" w14:paraId="1795693D" w14:textId="3DB64F34">
      <w:pPr>
        <w:spacing w:after="240"/>
        <w:jc w:val="center"/>
        <w:rPr>
          <w:b w:val="1"/>
          <w:bCs w:val="1"/>
          <w:color w:val="auto"/>
          <w:sz w:val="32"/>
          <w:szCs w:val="32"/>
        </w:rPr>
      </w:pPr>
      <w:r>
        <w:rPr>
          <w:b w:val="1"/>
          <w:bCs w:val="1"/>
          <w:color w:val="auto"/>
          <w:sz w:val="32"/>
          <w:szCs w:val="32"/>
        </w:rPr>
        <w:t xml:space="preserve">Socialinė inžinerija: taškų jungimo iššūkis</w:t>
      </w:r>
    </w:p>
    <w:tbl>
      <w:tblPr>
        <w:tblW w:w="0" w:type="auto"/>
        <w:jc w:val="center"/>
        <w:tblBorders>
          <w:top w:val="single" w:color="B6C8E6" w:sz="4" w:space="0"/>
          <w:left w:val="single" w:color="B6C8E6" w:sz="4" w:space="0"/>
          <w:bottom w:val="single" w:color="B6C8E6" w:sz="4" w:space="0"/>
          <w:right w:val="single" w:color="B6C8E6" w:sz="4" w:space="0"/>
          <w:insideH w:val="single" w:color="B6C8E6" w:sz="4" w:space="0"/>
          <w:insideV w:val="single" w:color="B6C8E6" w:sz="4" w:space="0"/>
        </w:tblBorders>
        <w:tblLook w:val="04A0" w:firstRow="1" w:lastRow="0" w:firstColumn="1" w:lastColumn="0" w:noHBand="0" w:noVBand="1"/>
      </w:tblPr>
      <w:tblGrid>
        <w:gridCol w:w="10646"/>
      </w:tblGrid>
      <w:tr w:rsidR="00E12664" w:rsidTr="12B47105" w14:paraId="5501EE55" w14:textId="77777777">
        <w:trPr>
          <w:jc w:val="center"/>
        </w:trPr>
        <w:tc>
          <w:tcPr>
            <w:tcW w:w="10656" w:type="dxa"/>
            <w:shd w:val="clear" w:color="auto" w:fill="F2F2F2" w:themeFill="background1" w:themeFillShade="F2"/>
            <w:tcMar/>
          </w:tcPr>
          <w:p w:rsidRPr="00345C92" w:rsidR="00E12664" w:rsidP="12B47105" w:rsidRDefault="00E12664" w14:paraId="59F310DE" w14:textId="77777777">
            <w:pPr>
              <w:spacing w:before="120" w:after="120"/>
              <w:rPr>
                <w:b w:val="1"/>
                <w:bCs w:val="1"/>
                <w:color w:val="auto"/>
                <w:sz w:val="21"/>
                <w:szCs w:val="21"/>
              </w:rPr>
            </w:pPr>
            <w:r>
              <w:rPr>
                <w:b w:val="1"/>
                <w:bCs w:val="1"/>
                <w:color w:val="auto"/>
                <w:sz w:val="21"/>
                <w:szCs w:val="21"/>
              </w:rPr>
              <w:t>Mokinio misija</w:t>
            </w:r>
          </w:p>
          <w:p w:rsidR="00E12664" w:rsidP="12B47105" w:rsidRDefault="00E12664" w14:paraId="5CDAE7F8" w14:textId="77777777">
            <w:pPr>
              <w:spacing w:after="40"/>
              <w:rPr>
                <w:color w:val="auto"/>
              </w:rPr>
            </w:pPr>
            <w:r>
              <w:rPr>
                <w:color w:val="auto"/>
              </w:rPr>
              <w:t>Tyrinėji „Roblox“ stiliaus žaidimo pasaulį. Kai kurios žinutės yra saugios, bet kitos bando apgauti žaidėjus, kad šie atiduotų informaciją, prieigą ar pinigus. Pasirink saugiausią arba tiksliausią atsakymą. Pažymėk ir sujunk šalia atsakymo nurodytą koordinatę. Jei pasirinkimai teisingi, tavo maršrutas atskleis paveikslėlį.</w:t>
            </w:r>
          </w:p>
        </w:tc>
      </w:tr>
    </w:tbl>
    <w:p w:rsidR="00E12664" w:rsidP="12B47105" w:rsidRDefault="00E12664" w14:paraId="46211988" w14:textId="77777777">
      <w:pPr>
        <w:spacing w:after="60"/>
        <w:rPr>
          <w:color w:val="auto"/>
        </w:rPr>
      </w:pPr>
    </w:p>
    <w:p w:rsidR="00E12664" w:rsidP="12B47105" w:rsidRDefault="00E12664" w14:paraId="3557E333" w14:textId="77777777">
      <w:pPr>
        <w:spacing w:after="60"/>
        <w:rPr>
          <w:color w:val="auto"/>
        </w:rPr>
      </w:pPr>
    </w:p>
    <w:p w:rsidRPr="00345C92" w:rsidR="00E12664" w:rsidP="12B47105" w:rsidRDefault="00E12664" w14:paraId="07B3E2B7" w14:textId="662186A7">
      <w:pPr>
        <w:spacing w:after="60"/>
        <w:rPr>
          <w:b w:val="0"/>
          <w:bCs w:val="0"/>
          <w:i w:val="1"/>
          <w:iCs w:val="1"/>
          <w:color w:val="auto"/>
          <w:sz w:val="24"/>
          <w:szCs w:val="24"/>
        </w:rPr>
      </w:pPr>
      <w:r>
        <w:rPr>
          <w:b w:val="0"/>
          <w:bCs w:val="0"/>
          <w:i w:val="1"/>
          <w:iCs w:val="1"/>
          <w:color w:val="auto"/>
          <w:sz w:val="24"/>
          <w:szCs w:val="24"/>
        </w:rPr>
        <w:t>Kaip žaisti:</w:t>
      </w:r>
    </w:p>
    <w:p w:rsidR="00E12664" w:rsidP="12B47105" w:rsidRDefault="00E12664" w14:paraId="1B0D2906" w14:textId="08F651B6">
      <w:pPr>
        <w:spacing w:after="60"/>
        <w:ind w:left="216"/>
        <w:rPr>
          <w:color w:val="auto"/>
        </w:rPr>
      </w:pPr>
      <w:r>
        <w:rPr>
          <w:b w:val="1"/>
          <w:bCs w:val="1"/>
          <w:color w:val="auto"/>
        </w:rPr>
        <w:t xml:space="preserve">• </w:t>
      </w:r>
      <w:r>
        <w:rPr>
          <w:color w:val="auto"/>
        </w:rPr>
        <w:t xml:space="preserve">Pradėk nuo taško A (8, 18). Kiekviename klausime pasirink A, B arba C.</w:t>
      </w:r>
    </w:p>
    <w:p w:rsidR="00E12664" w:rsidP="12B47105" w:rsidRDefault="00E12664" w14:paraId="62EB9AE7" w14:textId="44587604">
      <w:pPr>
        <w:spacing w:after="60"/>
        <w:ind w:left="216"/>
        <w:rPr>
          <w:color w:val="auto"/>
        </w:rPr>
      </w:pPr>
      <w:r>
        <w:rPr>
          <w:b w:val="1"/>
          <w:bCs w:val="1"/>
          <w:color w:val="auto"/>
        </w:rPr>
        <w:t xml:space="preserve">• </w:t>
      </w:r>
      <w:r>
        <w:rPr>
          <w:color w:val="auto"/>
        </w:rPr>
        <w:t xml:space="preserve">Nubrėžk liniją nuo esamo taško iki atitinkamos koordinatės. Į pirmąjį klausimą (Nr. 1) jau atsakyta kaip pavyzdys. 1 klausimo atsakymas buvo A, todėl persikėlėme į (14,18). </w:t>
      </w:r>
    </w:p>
    <w:p w:rsidR="00E12664" w:rsidP="12B47105" w:rsidRDefault="00E12664" w14:paraId="03A273F4" w14:textId="3F7E3CDF">
      <w:pPr>
        <w:spacing w:after="60"/>
        <w:ind w:left="216"/>
        <w:rPr>
          <w:color w:val="auto"/>
        </w:rPr>
      </w:pPr>
      <w:r>
        <w:rPr>
          <w:b w:val="1"/>
          <w:bCs w:val="1"/>
          <w:color w:val="auto"/>
        </w:rPr>
        <w:t xml:space="preserve">• </w:t>
      </w:r>
      <w:r>
        <w:rPr>
          <w:color w:val="auto"/>
        </w:rPr>
        <w:t xml:space="preserve">Po 12 klausimo pakelk pieštuką ir 13–15 klausimams pradėk iš naujo nuo taško B (5,10).</w:t>
      </w:r>
    </w:p>
    <w:p w:rsidR="00E12664" w:rsidP="12B47105" w:rsidRDefault="00E12664" w14:paraId="0A46F790" w14:textId="0A35BB65">
      <w:pPr>
        <w:spacing w:after="60"/>
        <w:ind w:left="216"/>
        <w:rPr>
          <w:color w:val="auto"/>
        </w:rPr>
      </w:pPr>
      <w:r>
        <w:rPr>
          <w:b w:val="1"/>
          <w:bCs w:val="1"/>
          <w:color w:val="auto"/>
        </w:rPr>
        <w:t xml:space="preserve">• </w:t>
      </w:r>
      <w:r>
        <w:rPr>
          <w:color w:val="auto"/>
        </w:rPr>
        <w:t>Baigęs atsakyk į apmąstymų klausimus.</w:t>
      </w:r>
    </w:p>
    <w:p w:rsidR="009A1DAA" w:rsidP="12B47105" w:rsidRDefault="00036E3F" w14:paraId="550F412B" w14:textId="2D8626AF">
      <w:pPr>
        <w:spacing w:after="60"/>
        <w:ind w:left="216"/>
        <w:rPr>
          <w:color w:val="auto"/>
        </w:rPr>
      </w:pPr>
      <w:r>
        <w:rPr>
          <w:noProof/>
          <w14:ligatures w14:val="standardContextual"/>
        </w:rPr>
        <w:drawing>
          <wp:anchor distT="0" distB="0" distL="114300" distR="114300" simplePos="0" relativeHeight="251658240" behindDoc="0" locked="0" layoutInCell="1" allowOverlap="1" wp14:anchorId="0E86DBF2" wp14:editId="66C64D55">
            <wp:simplePos x="644056" y="4198289"/>
            <wp:positionH relativeFrom="margin">
              <wp:align>center</wp:align>
            </wp:positionH>
            <wp:positionV relativeFrom="margin">
              <wp:align>bottom</wp:align>
            </wp:positionV>
            <wp:extent cx="5303520" cy="5292090"/>
            <wp:effectExtent l="0" t="0" r="0" b="381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3520" cy="5292090"/>
                    </a:xfrm>
                    <a:prstGeom prst="rect">
                      <a:avLst/>
                    </a:prstGeom>
                  </pic:spPr>
                </pic:pic>
              </a:graphicData>
            </a:graphic>
          </wp:anchor>
        </w:drawing>
      </w:r>
    </w:p>
    <w:p w:rsidR="3B2DC1F6" w:rsidP="12B47105" w:rsidRDefault="3B2DC1F6" w14:paraId="45F1983E" w14:textId="5FAB855D">
      <w:pPr>
        <w:spacing w:after="60"/>
        <w:jc w:val="center"/>
        <w:rPr>
          <w:b w:val="1"/>
          <w:bCs w:val="1"/>
          <w:color w:val="auto"/>
          <w:sz w:val="40"/>
          <w:szCs w:val="40"/>
        </w:rPr>
      </w:pPr>
    </w:p>
    <w:p w:rsidR="00E12664" w:rsidP="12B47105" w:rsidRDefault="00E12664" w14:paraId="5F941153" w14:textId="77777777">
      <w:pPr>
        <w:spacing w:after="60"/>
        <w:jc w:val="center"/>
        <w:rPr>
          <w:b w:val="1"/>
          <w:bCs w:val="1"/>
          <w:color w:val="auto"/>
          <w:sz w:val="40"/>
          <w:szCs w:val="40"/>
        </w:rPr>
      </w:pPr>
      <w:r>
        <w:rPr>
          <w:b w:val="1"/>
          <w:bCs w:val="1"/>
          <w:color w:val="auto"/>
          <w:sz w:val="40"/>
          <w:szCs w:val="40"/>
        </w:rPr>
        <w:t>Klausimų maršrutas</w:t>
      </w:r>
    </w:p>
    <w:p w:rsidR="00E12664" w:rsidP="12B47105" w:rsidRDefault="00E12664" w14:paraId="4E6977F7" w14:textId="77777777">
      <w:pPr>
        <w:spacing w:after="60"/>
        <w:jc w:val="center"/>
        <w:rPr>
          <w:color w:val="auto"/>
          <w:sz w:val="22"/>
          <w:szCs w:val="22"/>
        </w:rPr>
      </w:pPr>
      <w:r>
        <w:rPr>
          <w:color w:val="auto"/>
          <w:sz w:val="22"/>
          <w:szCs w:val="22"/>
        </w:rPr>
        <w:t>Pasirink geriausią atsakymą. Pažymėk ir sujunk šalia jo nurodytą koordinatę.</w:t>
      </w: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1"/>
        <w:gridCol w:w="2662"/>
      </w:tblGrid>
      <w:tr w:rsidR="00E12664" w:rsidTr="12B47105" w14:paraId="1A91E0E2" w14:textId="77777777">
        <w:trPr>
          <w:jc w:val="center"/>
        </w:trPr>
        <w:tc>
          <w:tcPr>
            <w:tcW w:w="10656" w:type="dxa"/>
            <w:gridSpan w:val="4"/>
            <w:shd w:val="clear" w:color="auto" w:fill="EAF2FF"/>
            <w:tcMar/>
            <w:vAlign w:val="center"/>
          </w:tcPr>
          <w:p w:rsidR="00E12664" w:rsidP="12B47105" w:rsidRDefault="00E12664" w14:paraId="3F2C1E44" w14:textId="77777777">
            <w:pPr>
              <w:spacing w:before="60" w:after="60"/>
              <w:rPr>
                <w:b w:val="1"/>
                <w:bCs w:val="1"/>
                <w:color w:val="auto"/>
                <w:sz w:val="16"/>
                <w:szCs w:val="16"/>
              </w:rPr>
            </w:pPr>
            <w:r>
              <w:rPr>
                <w:b w:val="1"/>
                <w:bCs w:val="1"/>
                <w:color w:val="auto"/>
                <w:sz w:val="16"/>
                <w:szCs w:val="16"/>
              </w:rPr>
              <w:t>1 kl. Žaidėjas rašo žaidimo pokalbyje: „Nemokama žaidimo valiuta tik šiandien! Spausk šią nuorodą dabar.“ Kokia turėtų būti pirmoji mintis?</w:t>
            </w:r>
          </w:p>
        </w:tc>
      </w:tr>
      <w:tr w:rsidR="00E12664" w:rsidTr="12B47105" w14:paraId="511B1A64" w14:textId="77777777">
        <w:trPr>
          <w:jc w:val="center"/>
        </w:trPr>
        <w:tc>
          <w:tcPr>
            <w:tcW w:w="2664" w:type="dxa"/>
            <w:shd w:val="clear" w:color="auto" w:fill="FFFFFF" w:themeFill="background1"/>
            <w:tcMar/>
            <w:vAlign w:val="center"/>
          </w:tcPr>
          <w:p w:rsidR="00E12664" w:rsidP="12B47105" w:rsidRDefault="00E12664" w14:paraId="696D1132" w14:textId="77777777">
            <w:pPr>
              <w:spacing w:before="60" w:after="60"/>
              <w:rPr>
                <w:color w:val="auto"/>
                <w:sz w:val="15"/>
                <w:szCs w:val="15"/>
              </w:rPr>
            </w:pPr>
            <w:r>
              <w:rPr>
                <w:color w:val="auto"/>
                <w:sz w:val="15"/>
                <w:szCs w:val="15"/>
              </w:rPr>
              <w:t>A. Tai gali būti per gerai, kad būtų tiesa; sustok prieš spausdamas.</w:t>
            </w:r>
            <w:r>
              <w:br/>
            </w:r>
            <w:r>
              <w:rPr>
                <w:color w:val="auto"/>
                <w:sz w:val="15"/>
                <w:szCs w:val="15"/>
              </w:rPr>
              <w:t>→ (14, 18)</w:t>
            </w:r>
          </w:p>
        </w:tc>
        <w:tc>
          <w:tcPr>
            <w:tcW w:w="2664" w:type="dxa"/>
            <w:shd w:val="clear" w:color="auto" w:fill="FFFFFF" w:themeFill="background1"/>
            <w:tcMar/>
            <w:vAlign w:val="center"/>
          </w:tcPr>
          <w:p w:rsidR="00E12664" w:rsidP="12B47105" w:rsidRDefault="00E12664" w14:paraId="183995DD" w14:textId="77777777">
            <w:pPr>
              <w:spacing w:before="60" w:after="60"/>
              <w:rPr>
                <w:color w:val="auto"/>
                <w:sz w:val="15"/>
                <w:szCs w:val="15"/>
              </w:rPr>
            </w:pPr>
            <w:r>
              <w:rPr>
                <w:color w:val="auto"/>
                <w:sz w:val="15"/>
                <w:szCs w:val="15"/>
              </w:rPr>
              <w:t>B. Greitai spausk, kol pasiūlymas nesibaigė.</w:t>
            </w:r>
            <w:r>
              <w:br/>
            </w:r>
            <w:r>
              <w:rPr>
                <w:color w:val="auto"/>
                <w:sz w:val="15"/>
                <w:szCs w:val="15"/>
              </w:rPr>
              <w:t>→ (8, 14)</w:t>
            </w:r>
          </w:p>
        </w:tc>
        <w:tc>
          <w:tcPr>
            <w:tcW w:w="2664" w:type="dxa"/>
            <w:shd w:val="clear" w:color="auto" w:fill="FFFFFF" w:themeFill="background1"/>
            <w:tcMar/>
            <w:vAlign w:val="center"/>
          </w:tcPr>
          <w:p w:rsidR="00E12664" w:rsidP="12B47105" w:rsidRDefault="00E12664" w14:paraId="74370BEF" w14:textId="77777777">
            <w:pPr>
              <w:spacing w:before="60" w:after="60"/>
              <w:rPr>
                <w:color w:val="auto"/>
                <w:sz w:val="15"/>
                <w:szCs w:val="15"/>
              </w:rPr>
            </w:pPr>
            <w:r>
              <w:rPr>
                <w:color w:val="auto"/>
                <w:sz w:val="15"/>
                <w:szCs w:val="15"/>
              </w:rPr>
              <w:t>C. Pirmiausia pasidalyk ja klasės grupėje.</w:t>
            </w:r>
            <w:r>
              <w:br/>
            </w:r>
            <w:r>
              <w:rPr>
                <w:color w:val="auto"/>
                <w:sz w:val="15"/>
                <w:szCs w:val="15"/>
              </w:rPr>
              <w:t>→ (12, 16)</w:t>
            </w:r>
          </w:p>
        </w:tc>
        <w:tc>
          <w:tcPr>
            <w:tcW w:w="2664" w:type="dxa"/>
            <w:shd w:val="clear" w:color="auto" w:fill="F2F2F2" w:themeFill="background1" w:themeFillShade="F2"/>
            <w:tcMar/>
            <w:vAlign w:val="center"/>
          </w:tcPr>
          <w:p w:rsidR="00E12664" w:rsidP="12B47105" w:rsidRDefault="00E12664" w14:paraId="7ED1C90E" w14:textId="77777777">
            <w:pPr>
              <w:spacing w:before="60" w:after="60"/>
              <w:rPr>
                <w:color w:val="auto"/>
                <w:sz w:val="15"/>
                <w:szCs w:val="15"/>
              </w:rPr>
            </w:pPr>
            <w:r>
              <w:rPr>
                <w:color w:val="auto"/>
                <w:sz w:val="15"/>
                <w:szCs w:val="15"/>
              </w:rPr>
              <w:t>Mano pasirinkimas: ____</w:t>
            </w:r>
          </w:p>
        </w:tc>
      </w:tr>
    </w:tbl>
    <w:p w:rsidR="00E12664" w:rsidP="12B47105" w:rsidRDefault="00E12664" w14:paraId="17D0555B"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4D22C264" w14:textId="77777777">
        <w:trPr>
          <w:jc w:val="center"/>
        </w:trPr>
        <w:tc>
          <w:tcPr>
            <w:tcW w:w="10656" w:type="dxa"/>
            <w:gridSpan w:val="4"/>
            <w:shd w:val="clear" w:color="auto" w:fill="EAF2FF"/>
            <w:tcMar/>
            <w:vAlign w:val="center"/>
          </w:tcPr>
          <w:p w:rsidR="00E12664" w:rsidP="12B47105" w:rsidRDefault="00E12664" w14:paraId="2E675488" w14:textId="77777777">
            <w:pPr>
              <w:spacing w:before="60" w:after="60"/>
              <w:rPr>
                <w:b w:val="1"/>
                <w:bCs w:val="1"/>
                <w:color w:val="auto"/>
                <w:sz w:val="16"/>
                <w:szCs w:val="16"/>
              </w:rPr>
            </w:pPr>
            <w:r>
              <w:rPr>
                <w:b w:val="1"/>
                <w:bCs w:val="1"/>
                <w:color w:val="auto"/>
                <w:sz w:val="16"/>
                <w:szCs w:val="16"/>
              </w:rPr>
              <w:t>2 kl. Žinutėje rašoma: „Tavo paskyra bus ištrinta po 5 minučių. Atsiųsk savo slaptažodį pagalbos tarnybai.“ Kokia taktika naudojama?</w:t>
            </w:r>
          </w:p>
        </w:tc>
      </w:tr>
      <w:tr w:rsidR="00E12664" w:rsidTr="12B47105" w14:paraId="27924067" w14:textId="77777777">
        <w:trPr>
          <w:jc w:val="center"/>
        </w:trPr>
        <w:tc>
          <w:tcPr>
            <w:tcW w:w="2664" w:type="dxa"/>
            <w:shd w:val="clear" w:color="auto" w:fill="FFFFFF" w:themeFill="background1"/>
            <w:tcMar/>
            <w:vAlign w:val="center"/>
          </w:tcPr>
          <w:p w:rsidR="00E12664" w:rsidP="12B47105" w:rsidRDefault="00E12664" w14:paraId="49886020" w14:textId="77777777">
            <w:pPr>
              <w:spacing w:before="60" w:after="60"/>
              <w:rPr>
                <w:color w:val="auto"/>
                <w:sz w:val="15"/>
                <w:szCs w:val="15"/>
              </w:rPr>
            </w:pPr>
            <w:r>
              <w:rPr>
                <w:color w:val="auto"/>
                <w:sz w:val="15"/>
                <w:szCs w:val="15"/>
              </w:rPr>
              <w:t>A. Draugiškumas</w:t>
            </w:r>
            <w:r>
              <w:br/>
            </w:r>
            <w:r>
              <w:rPr>
                <w:color w:val="auto"/>
                <w:sz w:val="15"/>
                <w:szCs w:val="15"/>
              </w:rPr>
              <w:t>→ (13, 15)</w:t>
            </w:r>
          </w:p>
        </w:tc>
        <w:tc>
          <w:tcPr>
            <w:tcW w:w="2664" w:type="dxa"/>
            <w:shd w:val="clear" w:color="auto" w:fill="FFFFFF" w:themeFill="background1"/>
            <w:tcMar/>
            <w:vAlign w:val="center"/>
          </w:tcPr>
          <w:p w:rsidR="00E12664" w:rsidP="12B47105" w:rsidRDefault="00E12664" w14:paraId="0FDC97C0" w14:textId="77777777">
            <w:pPr>
              <w:spacing w:before="60" w:after="60"/>
              <w:rPr>
                <w:color w:val="auto"/>
                <w:sz w:val="15"/>
                <w:szCs w:val="15"/>
              </w:rPr>
            </w:pPr>
            <w:r>
              <w:rPr>
                <w:color w:val="auto"/>
                <w:sz w:val="15"/>
                <w:szCs w:val="15"/>
              </w:rPr>
              <w:t>B. Skuba ir baimė</w:t>
            </w:r>
            <w:r>
              <w:br/>
            </w:r>
            <w:r>
              <w:rPr>
                <w:color w:val="auto"/>
                <w:sz w:val="15"/>
                <w:szCs w:val="15"/>
              </w:rPr>
              <w:t>→ (17, 16)</w:t>
            </w:r>
          </w:p>
        </w:tc>
        <w:tc>
          <w:tcPr>
            <w:tcW w:w="2664" w:type="dxa"/>
            <w:shd w:val="clear" w:color="auto" w:fill="FFFFFF" w:themeFill="background1"/>
            <w:tcMar/>
            <w:vAlign w:val="center"/>
          </w:tcPr>
          <w:p w:rsidR="00E12664" w:rsidP="12B47105" w:rsidRDefault="00E12664" w14:paraId="1CB65859" w14:textId="77777777">
            <w:pPr>
              <w:spacing w:before="60" w:after="60"/>
              <w:rPr>
                <w:color w:val="auto"/>
                <w:sz w:val="15"/>
                <w:szCs w:val="15"/>
              </w:rPr>
            </w:pPr>
            <w:r>
              <w:rPr>
                <w:color w:val="auto"/>
                <w:sz w:val="15"/>
                <w:szCs w:val="15"/>
              </w:rPr>
              <w:t>C. Komandinis darbas</w:t>
            </w:r>
            <w:r>
              <w:br/>
            </w:r>
            <w:r>
              <w:rPr>
                <w:color w:val="auto"/>
                <w:sz w:val="15"/>
                <w:szCs w:val="15"/>
              </w:rPr>
              <w:t>→ (16, 18)</w:t>
            </w:r>
          </w:p>
        </w:tc>
        <w:tc>
          <w:tcPr>
            <w:tcW w:w="2664" w:type="dxa"/>
            <w:shd w:val="clear" w:color="auto" w:fill="F2F2F2" w:themeFill="background1" w:themeFillShade="F2"/>
            <w:tcMar/>
            <w:vAlign w:val="center"/>
          </w:tcPr>
          <w:p w:rsidR="00E12664" w:rsidP="12B47105" w:rsidRDefault="00E12664" w14:paraId="1A681FA2" w14:textId="77777777">
            <w:pPr>
              <w:spacing w:before="60" w:after="60"/>
              <w:rPr>
                <w:color w:val="auto"/>
                <w:sz w:val="15"/>
                <w:szCs w:val="15"/>
              </w:rPr>
            </w:pPr>
            <w:r>
              <w:rPr>
                <w:color w:val="auto"/>
                <w:sz w:val="15"/>
                <w:szCs w:val="15"/>
              </w:rPr>
              <w:t>Mano pasirinkimas: ____</w:t>
            </w:r>
          </w:p>
        </w:tc>
      </w:tr>
    </w:tbl>
    <w:p w:rsidR="00E12664" w:rsidP="12B47105" w:rsidRDefault="00E12664" w14:paraId="30BD6BE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5F66E68D" w14:textId="77777777">
        <w:trPr>
          <w:jc w:val="center"/>
        </w:trPr>
        <w:tc>
          <w:tcPr>
            <w:tcW w:w="10656" w:type="dxa"/>
            <w:gridSpan w:val="4"/>
            <w:shd w:val="clear" w:color="auto" w:fill="EAF2FF"/>
            <w:tcMar/>
            <w:vAlign w:val="center"/>
          </w:tcPr>
          <w:p w:rsidR="00E12664" w:rsidP="12B47105" w:rsidRDefault="00E12664" w14:paraId="6DE0AD57" w14:textId="77777777">
            <w:pPr>
              <w:spacing w:before="60" w:after="60"/>
              <w:rPr>
                <w:b w:val="1"/>
                <w:bCs w:val="1"/>
                <w:color w:val="auto"/>
                <w:sz w:val="16"/>
                <w:szCs w:val="16"/>
              </w:rPr>
            </w:pPr>
            <w:r>
              <w:rPr>
                <w:b w:val="1"/>
                <w:bCs w:val="1"/>
                <w:color w:val="auto"/>
                <w:sz w:val="16"/>
                <w:szCs w:val="16"/>
              </w:rPr>
              <w:t>3 kl. Kažkas, pasivadinęs „Oficialus žaidimo pagalbininkas“, prašo tavo prisijungimo kodo. Ką greičiausiai bando gauti užpuolikas?</w:t>
            </w:r>
          </w:p>
        </w:tc>
      </w:tr>
      <w:tr w:rsidR="00E12664" w:rsidTr="12B47105" w14:paraId="2077E9B9" w14:textId="77777777">
        <w:trPr>
          <w:jc w:val="center"/>
        </w:trPr>
        <w:tc>
          <w:tcPr>
            <w:tcW w:w="2664" w:type="dxa"/>
            <w:shd w:val="clear" w:color="auto" w:fill="FFFFFF" w:themeFill="background1"/>
            <w:tcMar/>
            <w:vAlign w:val="center"/>
          </w:tcPr>
          <w:p w:rsidR="00E12664" w:rsidP="12B47105" w:rsidRDefault="00E12664" w14:paraId="09A7AA7C" w14:textId="77777777">
            <w:pPr>
              <w:spacing w:before="60" w:after="60"/>
              <w:rPr>
                <w:color w:val="auto"/>
                <w:sz w:val="15"/>
                <w:szCs w:val="15"/>
              </w:rPr>
            </w:pPr>
            <w:r>
              <w:rPr>
                <w:color w:val="auto"/>
                <w:sz w:val="15"/>
                <w:szCs w:val="15"/>
              </w:rPr>
              <w:t>A. Prieigą prie tavo paskyros</w:t>
            </w:r>
            <w:r>
              <w:br/>
            </w:r>
            <w:r>
              <w:rPr>
                <w:color w:val="auto"/>
                <w:sz w:val="15"/>
                <w:szCs w:val="15"/>
              </w:rPr>
              <w:t>→ (17, 11)</w:t>
            </w:r>
          </w:p>
        </w:tc>
        <w:tc>
          <w:tcPr>
            <w:tcW w:w="2664" w:type="dxa"/>
            <w:shd w:val="clear" w:color="auto" w:fill="FFFFFF" w:themeFill="background1"/>
            <w:tcMar/>
            <w:vAlign w:val="center"/>
          </w:tcPr>
          <w:p w:rsidR="00E12664" w:rsidP="12B47105" w:rsidRDefault="00E12664" w14:paraId="004402CF" w14:textId="77777777">
            <w:pPr>
              <w:spacing w:before="60" w:after="60"/>
              <w:rPr>
                <w:color w:val="auto"/>
                <w:sz w:val="15"/>
                <w:szCs w:val="15"/>
              </w:rPr>
            </w:pPr>
            <w:r>
              <w:rPr>
                <w:color w:val="auto"/>
                <w:sz w:val="15"/>
                <w:szCs w:val="15"/>
              </w:rPr>
              <w:t>B. Įprastą žaidimo patarimą</w:t>
            </w:r>
            <w:r>
              <w:br/>
            </w:r>
            <w:r>
              <w:rPr>
                <w:color w:val="auto"/>
                <w:sz w:val="15"/>
                <w:szCs w:val="15"/>
              </w:rPr>
              <w:t>→ (18, 14)</w:t>
            </w:r>
          </w:p>
        </w:tc>
        <w:tc>
          <w:tcPr>
            <w:tcW w:w="2664" w:type="dxa"/>
            <w:shd w:val="clear" w:color="auto" w:fill="FFFFFF" w:themeFill="background1"/>
            <w:tcMar/>
            <w:vAlign w:val="center"/>
          </w:tcPr>
          <w:p w:rsidR="00E12664" w:rsidP="12B47105" w:rsidRDefault="00E12664" w14:paraId="4C2C75AC" w14:textId="77777777">
            <w:pPr>
              <w:spacing w:before="60" w:after="60"/>
              <w:rPr>
                <w:color w:val="auto"/>
                <w:sz w:val="15"/>
                <w:szCs w:val="15"/>
              </w:rPr>
            </w:pPr>
            <w:r>
              <w:rPr>
                <w:color w:val="auto"/>
                <w:sz w:val="15"/>
                <w:szCs w:val="15"/>
              </w:rPr>
              <w:t>C. Tavo nuomonę apie žaidimą</w:t>
            </w:r>
            <w:r>
              <w:br/>
            </w:r>
            <w:r>
              <w:rPr>
                <w:color w:val="auto"/>
                <w:sz w:val="15"/>
                <w:szCs w:val="15"/>
              </w:rPr>
              <w:t>→ (15, 13)</w:t>
            </w:r>
          </w:p>
        </w:tc>
        <w:tc>
          <w:tcPr>
            <w:tcW w:w="2664" w:type="dxa"/>
            <w:shd w:val="clear" w:color="auto" w:fill="F2F2F2" w:themeFill="background1" w:themeFillShade="F2"/>
            <w:tcMar/>
            <w:vAlign w:val="center"/>
          </w:tcPr>
          <w:p w:rsidR="00E12664" w:rsidP="12B47105" w:rsidRDefault="00E12664" w14:paraId="60AB2359" w14:textId="77777777">
            <w:pPr>
              <w:spacing w:before="60" w:after="60"/>
              <w:rPr>
                <w:color w:val="auto"/>
                <w:sz w:val="15"/>
                <w:szCs w:val="15"/>
              </w:rPr>
            </w:pPr>
            <w:r>
              <w:rPr>
                <w:color w:val="auto"/>
                <w:sz w:val="15"/>
                <w:szCs w:val="15"/>
              </w:rPr>
              <w:t>Mano pasirinkimas: ____</w:t>
            </w:r>
          </w:p>
        </w:tc>
      </w:tr>
    </w:tbl>
    <w:p w:rsidR="00E12664" w:rsidP="12B47105" w:rsidRDefault="00E12664" w14:paraId="334E104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2E85C65B" w14:textId="77777777">
        <w:trPr>
          <w:jc w:val="center"/>
        </w:trPr>
        <w:tc>
          <w:tcPr>
            <w:tcW w:w="10656" w:type="dxa"/>
            <w:gridSpan w:val="4"/>
            <w:shd w:val="clear" w:color="auto" w:fill="EAF2FF"/>
            <w:tcMar/>
            <w:vAlign w:val="center"/>
          </w:tcPr>
          <w:p w:rsidR="00E12664" w:rsidP="12B47105" w:rsidRDefault="00E12664" w14:paraId="54D29AB4" w14:textId="77777777">
            <w:pPr>
              <w:spacing w:before="60" w:after="60"/>
              <w:rPr>
                <w:b w:val="1"/>
                <w:bCs w:val="1"/>
                <w:color w:val="auto"/>
                <w:sz w:val="16"/>
                <w:szCs w:val="16"/>
              </w:rPr>
            </w:pPr>
            <w:r>
              <w:rPr>
                <w:b w:val="1"/>
                <w:bCs w:val="1"/>
                <w:color w:val="auto"/>
                <w:sz w:val="16"/>
                <w:szCs w:val="16"/>
              </w:rPr>
              <w:t>4 kl. Žaidėjas sako: „Duok man savo slaptažodį, ir aš pakelsiu tavo veikėjo lygį.“ Koks saugiausias atsakymas?</w:t>
            </w:r>
          </w:p>
        </w:tc>
      </w:tr>
      <w:tr w:rsidR="00E12664" w:rsidTr="12B47105" w14:paraId="7322CC38" w14:textId="77777777">
        <w:trPr>
          <w:jc w:val="center"/>
        </w:trPr>
        <w:tc>
          <w:tcPr>
            <w:tcW w:w="2664" w:type="dxa"/>
            <w:shd w:val="clear" w:color="auto" w:fill="FFFFFF" w:themeFill="background1"/>
            <w:tcMar/>
            <w:vAlign w:val="center"/>
          </w:tcPr>
          <w:p w:rsidR="00E12664" w:rsidP="12B47105" w:rsidRDefault="00E12664" w14:paraId="5D17582A" w14:textId="77777777">
            <w:pPr>
              <w:spacing w:before="60" w:after="60"/>
              <w:rPr>
                <w:color w:val="auto"/>
                <w:sz w:val="15"/>
                <w:szCs w:val="15"/>
              </w:rPr>
            </w:pPr>
            <w:r>
              <w:rPr>
                <w:color w:val="auto"/>
                <w:sz w:val="15"/>
                <w:szCs w:val="15"/>
              </w:rPr>
              <w:t>A. Duoti slaptažodį, bet vėliau jį pakeisti.</w:t>
            </w:r>
            <w:r>
              <w:br/>
            </w:r>
            <w:r>
              <w:rPr>
                <w:color w:val="auto"/>
                <w:sz w:val="15"/>
                <w:szCs w:val="15"/>
              </w:rPr>
              <w:t>→ (16, 9)</w:t>
            </w:r>
          </w:p>
        </w:tc>
        <w:tc>
          <w:tcPr>
            <w:tcW w:w="2664" w:type="dxa"/>
            <w:shd w:val="clear" w:color="auto" w:fill="FFFFFF" w:themeFill="background1"/>
            <w:tcMar/>
            <w:vAlign w:val="center"/>
          </w:tcPr>
          <w:p w:rsidR="00E12664" w:rsidP="12B47105" w:rsidRDefault="00E12664" w14:paraId="639E2B8E" w14:textId="77777777">
            <w:pPr>
              <w:spacing w:before="60" w:after="60"/>
              <w:rPr>
                <w:color w:val="auto"/>
                <w:sz w:val="15"/>
                <w:szCs w:val="15"/>
              </w:rPr>
            </w:pPr>
            <w:r>
              <w:rPr>
                <w:color w:val="auto"/>
                <w:sz w:val="15"/>
                <w:szCs w:val="15"/>
              </w:rPr>
              <w:t>B. Nesidalyti juo; taikyti „Sustok–Pagalvok–Patikrink–Paklausk“.</w:t>
            </w:r>
            <w:r>
              <w:br/>
            </w:r>
            <w:r>
              <w:rPr>
                <w:color w:val="auto"/>
                <w:sz w:val="15"/>
                <w:szCs w:val="15"/>
              </w:rPr>
              <w:t>→ (15, 7)</w:t>
            </w:r>
          </w:p>
        </w:tc>
        <w:tc>
          <w:tcPr>
            <w:tcW w:w="2664" w:type="dxa"/>
            <w:shd w:val="clear" w:color="auto" w:fill="FFFFFF" w:themeFill="background1"/>
            <w:tcMar/>
            <w:vAlign w:val="center"/>
          </w:tcPr>
          <w:p w:rsidR="00E12664" w:rsidP="12B47105" w:rsidRDefault="00E12664" w14:paraId="45F9E0CB" w14:textId="77777777">
            <w:pPr>
              <w:spacing w:before="60" w:after="60"/>
              <w:rPr>
                <w:color w:val="auto"/>
                <w:sz w:val="15"/>
                <w:szCs w:val="15"/>
              </w:rPr>
            </w:pPr>
            <w:r>
              <w:rPr>
                <w:color w:val="auto"/>
                <w:sz w:val="15"/>
                <w:szCs w:val="15"/>
              </w:rPr>
              <w:t>C. Paprašyti pažadėti, kad jis sąžiningas.</w:t>
            </w:r>
            <w:r>
              <w:br/>
            </w:r>
            <w:r>
              <w:rPr>
                <w:color w:val="auto"/>
                <w:sz w:val="15"/>
                <w:szCs w:val="15"/>
              </w:rPr>
              <w:t>→ (18, 8)</w:t>
            </w:r>
          </w:p>
        </w:tc>
        <w:tc>
          <w:tcPr>
            <w:tcW w:w="2664" w:type="dxa"/>
            <w:shd w:val="clear" w:color="auto" w:fill="F2F2F2" w:themeFill="background1" w:themeFillShade="F2"/>
            <w:tcMar/>
            <w:vAlign w:val="center"/>
          </w:tcPr>
          <w:p w:rsidR="00E12664" w:rsidP="12B47105" w:rsidRDefault="00E12664" w14:paraId="1E31AF67" w14:textId="77777777">
            <w:pPr>
              <w:spacing w:before="60" w:after="60"/>
              <w:rPr>
                <w:color w:val="auto"/>
                <w:sz w:val="15"/>
                <w:szCs w:val="15"/>
              </w:rPr>
            </w:pPr>
            <w:r>
              <w:rPr>
                <w:color w:val="auto"/>
                <w:sz w:val="15"/>
                <w:szCs w:val="15"/>
              </w:rPr>
              <w:t>Mano pasirinkimas: ____</w:t>
            </w:r>
          </w:p>
        </w:tc>
      </w:tr>
    </w:tbl>
    <w:p w:rsidR="00E12664" w:rsidP="12B47105" w:rsidRDefault="00E12664" w14:paraId="19017D54"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3"/>
        <w:gridCol w:w="2661"/>
        <w:gridCol w:w="2661"/>
        <w:gridCol w:w="2661"/>
      </w:tblGrid>
      <w:tr w:rsidR="00E12664" w:rsidTr="12B47105" w14:paraId="328A0D80" w14:textId="77777777">
        <w:trPr>
          <w:jc w:val="center"/>
        </w:trPr>
        <w:tc>
          <w:tcPr>
            <w:tcW w:w="10656" w:type="dxa"/>
            <w:gridSpan w:val="4"/>
            <w:shd w:val="clear" w:color="auto" w:fill="EAF2FF"/>
            <w:tcMar/>
            <w:vAlign w:val="center"/>
          </w:tcPr>
          <w:p w:rsidR="00E12664" w:rsidP="12B47105" w:rsidRDefault="00E12664" w14:paraId="6931B217" w14:textId="77777777">
            <w:pPr>
              <w:spacing w:before="60" w:after="60"/>
              <w:rPr>
                <w:b w:val="1"/>
                <w:bCs w:val="1"/>
                <w:color w:val="auto"/>
                <w:sz w:val="16"/>
                <w:szCs w:val="16"/>
              </w:rPr>
            </w:pPr>
            <w:r>
              <w:rPr>
                <w:b w:val="1"/>
                <w:bCs w:val="1"/>
                <w:color w:val="auto"/>
                <w:sz w:val="16"/>
                <w:szCs w:val="16"/>
              </w:rPr>
              <w:t>5 kl. Pažįstamas žaidimo draugas staiga ima rašyti kitu stiliumi ir prašo tavęs nupirkti dovanų kortelę. Ką turėtum prisiminti?</w:t>
            </w:r>
          </w:p>
        </w:tc>
      </w:tr>
      <w:tr w:rsidR="00E12664" w:rsidTr="12B47105" w14:paraId="741BC111" w14:textId="77777777">
        <w:trPr>
          <w:jc w:val="center"/>
        </w:trPr>
        <w:tc>
          <w:tcPr>
            <w:tcW w:w="2664" w:type="dxa"/>
            <w:shd w:val="clear" w:color="auto" w:fill="FFFFFF" w:themeFill="background1"/>
            <w:tcMar/>
            <w:vAlign w:val="center"/>
          </w:tcPr>
          <w:p w:rsidR="00E12664" w:rsidP="12B47105" w:rsidRDefault="00E12664" w14:paraId="7534A59D" w14:textId="77777777">
            <w:pPr>
              <w:spacing w:before="60" w:after="60"/>
              <w:rPr>
                <w:color w:val="auto"/>
                <w:sz w:val="15"/>
                <w:szCs w:val="15"/>
              </w:rPr>
            </w:pPr>
            <w:r>
              <w:rPr>
                <w:color w:val="auto"/>
                <w:sz w:val="15"/>
                <w:szCs w:val="15"/>
              </w:rPr>
              <w:t>A. Pažįstamos paskyros taip pat gali būti nesaugios, jei jos buvo nulaužtos.</w:t>
            </w:r>
            <w:r>
              <w:br/>
            </w:r>
            <w:r>
              <w:rPr>
                <w:color w:val="auto"/>
                <w:sz w:val="15"/>
                <w:szCs w:val="15"/>
              </w:rPr>
              <w:t>→ (12, 4)</w:t>
            </w:r>
          </w:p>
        </w:tc>
        <w:tc>
          <w:tcPr>
            <w:tcW w:w="2664" w:type="dxa"/>
            <w:shd w:val="clear" w:color="auto" w:fill="FFFFFF" w:themeFill="background1"/>
            <w:tcMar/>
            <w:vAlign w:val="center"/>
          </w:tcPr>
          <w:p w:rsidR="00E12664" w:rsidP="12B47105" w:rsidRDefault="00E12664" w14:paraId="7FC26820" w14:textId="77777777">
            <w:pPr>
              <w:spacing w:before="60" w:after="60"/>
              <w:rPr>
                <w:color w:val="auto"/>
                <w:sz w:val="15"/>
                <w:szCs w:val="15"/>
              </w:rPr>
            </w:pPr>
            <w:r>
              <w:rPr>
                <w:color w:val="auto"/>
                <w:sz w:val="15"/>
                <w:szCs w:val="15"/>
              </w:rPr>
              <w:t>B. Pažįstami vardai visada saugūs.</w:t>
            </w:r>
            <w:r>
              <w:br/>
            </w:r>
            <w:r>
              <w:rPr>
                <w:color w:val="auto"/>
                <w:sz w:val="15"/>
                <w:szCs w:val="15"/>
              </w:rPr>
              <w:t>→ (14, 5)</w:t>
            </w:r>
          </w:p>
        </w:tc>
        <w:tc>
          <w:tcPr>
            <w:tcW w:w="2664" w:type="dxa"/>
            <w:shd w:val="clear" w:color="auto" w:fill="FFFFFF" w:themeFill="background1"/>
            <w:tcMar/>
            <w:vAlign w:val="center"/>
          </w:tcPr>
          <w:p w:rsidR="00E12664" w:rsidP="12B47105" w:rsidRDefault="00E12664" w14:paraId="602189A3" w14:textId="77777777">
            <w:pPr>
              <w:spacing w:before="60" w:after="60"/>
              <w:rPr>
                <w:color w:val="auto"/>
                <w:sz w:val="15"/>
                <w:szCs w:val="15"/>
              </w:rPr>
            </w:pPr>
            <w:r>
              <w:rPr>
                <w:color w:val="auto"/>
                <w:sz w:val="15"/>
                <w:szCs w:val="15"/>
              </w:rPr>
              <w:t>C. Dovanų kortelės nėra pinigai.</w:t>
            </w:r>
            <w:r>
              <w:br/>
            </w:r>
            <w:r>
              <w:rPr>
                <w:color w:val="auto"/>
                <w:sz w:val="15"/>
                <w:szCs w:val="15"/>
              </w:rPr>
              <w:t>→ (16, 6)</w:t>
            </w:r>
          </w:p>
        </w:tc>
        <w:tc>
          <w:tcPr>
            <w:tcW w:w="2664" w:type="dxa"/>
            <w:shd w:val="clear" w:color="auto" w:fill="F2F2F2" w:themeFill="background1" w:themeFillShade="F2"/>
            <w:tcMar/>
            <w:vAlign w:val="center"/>
          </w:tcPr>
          <w:p w:rsidR="00E12664" w:rsidP="12B47105" w:rsidRDefault="00E12664" w14:paraId="01AA0F5B" w14:textId="77777777">
            <w:pPr>
              <w:spacing w:before="60" w:after="60"/>
              <w:rPr>
                <w:color w:val="auto"/>
                <w:sz w:val="15"/>
                <w:szCs w:val="15"/>
              </w:rPr>
            </w:pPr>
            <w:r>
              <w:rPr>
                <w:color w:val="auto"/>
                <w:sz w:val="15"/>
                <w:szCs w:val="15"/>
              </w:rPr>
              <w:t>Mano pasirinkimas: ____</w:t>
            </w:r>
          </w:p>
        </w:tc>
      </w:tr>
    </w:tbl>
    <w:p w:rsidR="00E12664" w:rsidP="12B47105" w:rsidRDefault="00E12664" w14:paraId="67CA8D0E"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65245851" w14:textId="77777777">
        <w:trPr>
          <w:jc w:val="center"/>
        </w:trPr>
        <w:tc>
          <w:tcPr>
            <w:tcW w:w="10656" w:type="dxa"/>
            <w:gridSpan w:val="4"/>
            <w:shd w:val="clear" w:color="auto" w:fill="EAF2FF"/>
            <w:tcMar/>
            <w:vAlign w:val="center"/>
          </w:tcPr>
          <w:p w:rsidR="00E12664" w:rsidP="12B47105" w:rsidRDefault="00E12664" w14:paraId="60923C68" w14:textId="77777777">
            <w:pPr>
              <w:spacing w:before="60" w:after="60"/>
              <w:rPr>
                <w:b w:val="1"/>
                <w:bCs w:val="1"/>
                <w:color w:val="auto"/>
                <w:sz w:val="16"/>
                <w:szCs w:val="16"/>
              </w:rPr>
            </w:pPr>
            <w:r>
              <w:rPr>
                <w:b w:val="1"/>
                <w:bCs w:val="1"/>
                <w:color w:val="auto"/>
                <w:sz w:val="16"/>
                <w:szCs w:val="16"/>
              </w:rPr>
              <w:t>6 kl. Gauni žinutę: „Atidaryk šį slaptą žaidimo atnaujinimą anksčiau už visus kitus.“ Kokį įspėjamąjį ženklą turėtum pastebėti?</w:t>
            </w:r>
          </w:p>
        </w:tc>
      </w:tr>
      <w:tr w:rsidR="00E12664" w:rsidTr="12B47105" w14:paraId="51C0045F" w14:textId="77777777">
        <w:trPr>
          <w:jc w:val="center"/>
        </w:trPr>
        <w:tc>
          <w:tcPr>
            <w:tcW w:w="2664" w:type="dxa"/>
            <w:shd w:val="clear" w:color="auto" w:fill="FFFFFF" w:themeFill="background1"/>
            <w:tcMar/>
            <w:vAlign w:val="center"/>
          </w:tcPr>
          <w:p w:rsidR="00E12664" w:rsidP="12B47105" w:rsidRDefault="00E12664" w14:paraId="3E5D02E7" w14:textId="77777777">
            <w:pPr>
              <w:spacing w:before="60" w:after="60"/>
              <w:rPr>
                <w:color w:val="auto"/>
                <w:sz w:val="15"/>
                <w:szCs w:val="15"/>
              </w:rPr>
            </w:pPr>
            <w:r>
              <w:rPr>
                <w:color w:val="auto"/>
                <w:sz w:val="15"/>
                <w:szCs w:val="15"/>
              </w:rPr>
              <w:t>A. Įprastus atnaujinimus visada siunčia atsitiktiniai žaidėjai.</w:t>
            </w:r>
            <w:r>
              <w:br/>
            </w:r>
            <w:r>
              <w:rPr>
                <w:color w:val="auto"/>
                <w:sz w:val="15"/>
                <w:szCs w:val="15"/>
              </w:rPr>
              <w:t>→ (11, 2)</w:t>
            </w:r>
          </w:p>
        </w:tc>
        <w:tc>
          <w:tcPr>
            <w:tcW w:w="2664" w:type="dxa"/>
            <w:shd w:val="clear" w:color="auto" w:fill="FFFFFF" w:themeFill="background1"/>
            <w:tcMar/>
            <w:vAlign w:val="center"/>
          </w:tcPr>
          <w:p w:rsidR="00E12664" w:rsidP="12B47105" w:rsidRDefault="00E12664" w14:paraId="11452BD7" w14:textId="77777777">
            <w:pPr>
              <w:spacing w:before="60" w:after="60"/>
              <w:rPr>
                <w:color w:val="auto"/>
                <w:sz w:val="15"/>
                <w:szCs w:val="15"/>
              </w:rPr>
            </w:pPr>
            <w:r>
              <w:rPr>
                <w:color w:val="auto"/>
                <w:sz w:val="15"/>
                <w:szCs w:val="15"/>
              </w:rPr>
              <w:t>B. Naudojamasi smalsumu ir netikėta nuoroda.</w:t>
            </w:r>
            <w:r>
              <w:br/>
            </w:r>
            <w:r>
              <w:rPr>
                <w:color w:val="auto"/>
                <w:sz w:val="15"/>
                <w:szCs w:val="15"/>
              </w:rPr>
              <w:t>→ (8, 2)</w:t>
            </w:r>
          </w:p>
        </w:tc>
        <w:tc>
          <w:tcPr>
            <w:tcW w:w="2664" w:type="dxa"/>
            <w:shd w:val="clear" w:color="auto" w:fill="FFFFFF" w:themeFill="background1"/>
            <w:tcMar/>
            <w:vAlign w:val="center"/>
          </w:tcPr>
          <w:p w:rsidR="00E12664" w:rsidP="12B47105" w:rsidRDefault="00E12664" w14:paraId="25AF9B5E" w14:textId="77777777">
            <w:pPr>
              <w:spacing w:before="60" w:after="60"/>
              <w:rPr>
                <w:color w:val="auto"/>
                <w:sz w:val="15"/>
                <w:szCs w:val="15"/>
              </w:rPr>
            </w:pPr>
            <w:r>
              <w:rPr>
                <w:color w:val="auto"/>
                <w:sz w:val="15"/>
                <w:szCs w:val="15"/>
              </w:rPr>
              <w:t>C. Slapti atnaujinimai daro paskyras saugesnes.</w:t>
            </w:r>
            <w:r>
              <w:br/>
            </w:r>
            <w:r>
              <w:rPr>
                <w:color w:val="auto"/>
                <w:sz w:val="15"/>
                <w:szCs w:val="15"/>
              </w:rPr>
              <w:t>→ (10, 5)</w:t>
            </w:r>
          </w:p>
        </w:tc>
        <w:tc>
          <w:tcPr>
            <w:tcW w:w="2664" w:type="dxa"/>
            <w:shd w:val="clear" w:color="auto" w:fill="F2F2F2" w:themeFill="background1" w:themeFillShade="F2"/>
            <w:tcMar/>
            <w:vAlign w:val="center"/>
          </w:tcPr>
          <w:p w:rsidR="00E12664" w:rsidP="12B47105" w:rsidRDefault="00E12664" w14:paraId="5CE82AD5" w14:textId="77777777">
            <w:pPr>
              <w:spacing w:before="60" w:after="60"/>
              <w:rPr>
                <w:color w:val="auto"/>
                <w:sz w:val="15"/>
                <w:szCs w:val="15"/>
              </w:rPr>
            </w:pPr>
            <w:r>
              <w:rPr>
                <w:color w:val="auto"/>
                <w:sz w:val="15"/>
                <w:szCs w:val="15"/>
              </w:rPr>
              <w:t>Mano pasirinkimas: ____</w:t>
            </w:r>
          </w:p>
        </w:tc>
      </w:tr>
    </w:tbl>
    <w:p w:rsidR="00E12664" w:rsidP="12B47105" w:rsidRDefault="00E12664" w14:paraId="4E7485EE"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0A6537FE" w14:textId="77777777">
        <w:trPr>
          <w:jc w:val="center"/>
        </w:trPr>
        <w:tc>
          <w:tcPr>
            <w:tcW w:w="10656" w:type="dxa"/>
            <w:gridSpan w:val="4"/>
            <w:shd w:val="clear" w:color="auto" w:fill="EAF2FF"/>
            <w:tcMar/>
            <w:vAlign w:val="center"/>
          </w:tcPr>
          <w:p w:rsidR="00E12664" w:rsidP="12B47105" w:rsidRDefault="00E12664" w14:paraId="6742D7FF" w14:textId="77777777">
            <w:pPr>
              <w:spacing w:before="60" w:after="60"/>
              <w:rPr>
                <w:b w:val="1"/>
                <w:bCs w:val="1"/>
                <w:color w:val="auto"/>
                <w:sz w:val="16"/>
                <w:szCs w:val="16"/>
              </w:rPr>
            </w:pPr>
            <w:r>
              <w:rPr>
                <w:b w:val="1"/>
                <w:bCs w:val="1"/>
                <w:color w:val="auto"/>
                <w:sz w:val="16"/>
                <w:szCs w:val="16"/>
              </w:rPr>
              <w:t>7 kl. Žaidėjas prašo tavo mokyklinio el. pašto adreso, kad galėtų „įtraukti tave į specialų laimėtojų sąrašą“. Kokį tikslą tai rodo?</w:t>
            </w:r>
          </w:p>
        </w:tc>
      </w:tr>
      <w:tr w:rsidR="00E12664" w:rsidTr="12B47105" w14:paraId="0A975233" w14:textId="77777777">
        <w:trPr>
          <w:jc w:val="center"/>
        </w:trPr>
        <w:tc>
          <w:tcPr>
            <w:tcW w:w="2664" w:type="dxa"/>
            <w:shd w:val="clear" w:color="auto" w:fill="FFFFFF" w:themeFill="background1"/>
            <w:tcMar/>
            <w:vAlign w:val="center"/>
          </w:tcPr>
          <w:p w:rsidR="00E12664" w:rsidP="12B47105" w:rsidRDefault="00E12664" w14:paraId="6821C365" w14:textId="77777777">
            <w:pPr>
              <w:spacing w:before="60" w:after="60"/>
              <w:rPr>
                <w:color w:val="auto"/>
                <w:sz w:val="15"/>
                <w:szCs w:val="15"/>
              </w:rPr>
            </w:pPr>
            <w:r>
              <w:rPr>
                <w:color w:val="auto"/>
                <w:sz w:val="15"/>
                <w:szCs w:val="15"/>
              </w:rPr>
              <w:t>A. Tik geresnį komandinį darbą</w:t>
            </w:r>
            <w:r>
              <w:br/>
            </w:r>
            <w:r>
              <w:rPr>
                <w:color w:val="auto"/>
                <w:sz w:val="15"/>
                <w:szCs w:val="15"/>
              </w:rPr>
              <w:t>→ (7, 5)</w:t>
            </w:r>
          </w:p>
        </w:tc>
        <w:tc>
          <w:tcPr>
            <w:tcW w:w="2664" w:type="dxa"/>
            <w:shd w:val="clear" w:color="auto" w:fill="FFFFFF" w:themeFill="background1"/>
            <w:tcMar/>
            <w:vAlign w:val="center"/>
          </w:tcPr>
          <w:p w:rsidR="00E12664" w:rsidP="12B47105" w:rsidRDefault="00E12664" w14:paraId="7251D567" w14:textId="77777777">
            <w:pPr>
              <w:spacing w:before="60" w:after="60"/>
              <w:rPr>
                <w:color w:val="auto"/>
                <w:sz w:val="15"/>
                <w:szCs w:val="15"/>
              </w:rPr>
            </w:pPr>
            <w:r>
              <w:rPr>
                <w:color w:val="auto"/>
                <w:sz w:val="15"/>
                <w:szCs w:val="15"/>
              </w:rPr>
              <w:t>B. Mankštą</w:t>
            </w:r>
            <w:r>
              <w:br/>
            </w:r>
            <w:r>
              <w:rPr>
                <w:color w:val="auto"/>
                <w:sz w:val="15"/>
                <w:szCs w:val="15"/>
              </w:rPr>
              <w:t>→ (6, 3)</w:t>
            </w:r>
          </w:p>
        </w:tc>
        <w:tc>
          <w:tcPr>
            <w:tcW w:w="2664" w:type="dxa"/>
            <w:shd w:val="clear" w:color="auto" w:fill="FFFFFF" w:themeFill="background1"/>
            <w:tcMar/>
            <w:vAlign w:val="center"/>
          </w:tcPr>
          <w:p w:rsidR="00E12664" w:rsidP="12B47105" w:rsidRDefault="00E12664" w14:paraId="4874B6D8" w14:textId="77777777">
            <w:pPr>
              <w:spacing w:before="60" w:after="60"/>
              <w:rPr>
                <w:color w:val="auto"/>
                <w:sz w:val="15"/>
                <w:szCs w:val="15"/>
              </w:rPr>
            </w:pPr>
            <w:r>
              <w:rPr>
                <w:color w:val="auto"/>
                <w:sz w:val="15"/>
                <w:szCs w:val="15"/>
              </w:rPr>
              <w:t>C. Informaciją</w:t>
            </w:r>
            <w:r>
              <w:br/>
            </w:r>
            <w:r>
              <w:rPr>
                <w:color w:val="auto"/>
                <w:sz w:val="15"/>
                <w:szCs w:val="15"/>
              </w:rPr>
              <w:t>→ (4, 4)</w:t>
            </w:r>
          </w:p>
        </w:tc>
        <w:tc>
          <w:tcPr>
            <w:tcW w:w="2664" w:type="dxa"/>
            <w:shd w:val="clear" w:color="auto" w:fill="F2F2F2" w:themeFill="background1" w:themeFillShade="F2"/>
            <w:tcMar/>
            <w:vAlign w:val="center"/>
          </w:tcPr>
          <w:p w:rsidR="00E12664" w:rsidP="12B47105" w:rsidRDefault="00E12664" w14:paraId="409761FF" w14:textId="77777777">
            <w:pPr>
              <w:spacing w:before="60" w:after="60"/>
              <w:rPr>
                <w:color w:val="auto"/>
                <w:sz w:val="15"/>
                <w:szCs w:val="15"/>
              </w:rPr>
            </w:pPr>
            <w:r>
              <w:rPr>
                <w:color w:val="auto"/>
                <w:sz w:val="15"/>
                <w:szCs w:val="15"/>
              </w:rPr>
              <w:t>Mano pasirinkimas: ____</w:t>
            </w:r>
          </w:p>
        </w:tc>
      </w:tr>
    </w:tbl>
    <w:p w:rsidR="00E12664" w:rsidP="12B47105" w:rsidRDefault="00E12664" w14:paraId="6A392AD8"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22FECBC2" w14:textId="77777777">
        <w:trPr>
          <w:jc w:val="center"/>
        </w:trPr>
        <w:tc>
          <w:tcPr>
            <w:tcW w:w="10656" w:type="dxa"/>
            <w:gridSpan w:val="4"/>
            <w:shd w:val="clear" w:color="auto" w:fill="EAF2FF"/>
            <w:tcMar/>
            <w:vAlign w:val="center"/>
          </w:tcPr>
          <w:p w:rsidR="00E12664" w:rsidP="12B47105" w:rsidRDefault="00E12664" w14:paraId="2E2D82C7" w14:textId="77777777">
            <w:pPr>
              <w:spacing w:before="60" w:after="60"/>
              <w:rPr>
                <w:b w:val="1"/>
                <w:bCs w:val="1"/>
                <w:color w:val="auto"/>
                <w:sz w:val="16"/>
                <w:szCs w:val="16"/>
              </w:rPr>
            </w:pPr>
            <w:r>
              <w:rPr>
                <w:b w:val="1"/>
                <w:bCs w:val="1"/>
                <w:color w:val="auto"/>
                <w:sz w:val="16"/>
                <w:szCs w:val="16"/>
              </w:rPr>
              <w:t>8 kl. Iššokančiame lange rašoma: „Sumokėk 5 eurus dabar ir atrakink retą daiktą. Pasiūlymas baigsis po 60 sekundžių.“ Koks tikslas greičiausiai čia slypi?</w:t>
            </w:r>
          </w:p>
        </w:tc>
      </w:tr>
      <w:tr w:rsidR="00E12664" w:rsidTr="12B47105" w14:paraId="74D7FB69" w14:textId="77777777">
        <w:trPr>
          <w:jc w:val="center"/>
        </w:trPr>
        <w:tc>
          <w:tcPr>
            <w:tcW w:w="2664" w:type="dxa"/>
            <w:shd w:val="clear" w:color="auto" w:fill="FFFFFF" w:themeFill="background1"/>
            <w:tcMar/>
            <w:vAlign w:val="center"/>
          </w:tcPr>
          <w:p w:rsidR="00E12664" w:rsidP="12B47105" w:rsidRDefault="00E12664" w14:paraId="23DBA58C" w14:textId="77777777">
            <w:pPr>
              <w:spacing w:before="60" w:after="60"/>
              <w:rPr>
                <w:color w:val="auto"/>
                <w:sz w:val="15"/>
                <w:szCs w:val="15"/>
              </w:rPr>
            </w:pPr>
            <w:r>
              <w:rPr>
                <w:color w:val="auto"/>
                <w:sz w:val="15"/>
                <w:szCs w:val="15"/>
              </w:rPr>
              <w:t>A. Pinigai arba žaidimo vertybės</w:t>
            </w:r>
            <w:r>
              <w:br/>
            </w:r>
            <w:r>
              <w:rPr>
                <w:color w:val="auto"/>
                <w:sz w:val="15"/>
                <w:szCs w:val="15"/>
              </w:rPr>
              <w:t>→ (1, 7)</w:t>
            </w:r>
          </w:p>
        </w:tc>
        <w:tc>
          <w:tcPr>
            <w:tcW w:w="2664" w:type="dxa"/>
            <w:shd w:val="clear" w:color="auto" w:fill="FFFFFF" w:themeFill="background1"/>
            <w:tcMar/>
            <w:vAlign w:val="center"/>
          </w:tcPr>
          <w:p w:rsidR="00E12664" w:rsidP="12B47105" w:rsidRDefault="00E12664" w14:paraId="3C6ABE0E" w14:textId="77777777">
            <w:pPr>
              <w:spacing w:before="60" w:after="60"/>
              <w:rPr>
                <w:color w:val="auto"/>
                <w:sz w:val="15"/>
                <w:szCs w:val="15"/>
              </w:rPr>
            </w:pPr>
            <w:r>
              <w:rPr>
                <w:color w:val="auto"/>
                <w:sz w:val="15"/>
                <w:szCs w:val="15"/>
              </w:rPr>
              <w:t>B. Pagalba ruošiant namų darbus</w:t>
            </w:r>
            <w:r>
              <w:br/>
            </w:r>
            <w:r>
              <w:rPr>
                <w:color w:val="auto"/>
                <w:sz w:val="15"/>
                <w:szCs w:val="15"/>
              </w:rPr>
              <w:t>→ (3, 5)</w:t>
            </w:r>
          </w:p>
        </w:tc>
        <w:tc>
          <w:tcPr>
            <w:tcW w:w="2664" w:type="dxa"/>
            <w:shd w:val="clear" w:color="auto" w:fill="FFFFFF" w:themeFill="background1"/>
            <w:tcMar/>
            <w:vAlign w:val="center"/>
          </w:tcPr>
          <w:p w:rsidR="00E12664" w:rsidP="12B47105" w:rsidRDefault="00E12664" w14:paraId="660A02E3" w14:textId="77777777">
            <w:pPr>
              <w:spacing w:before="60" w:after="60"/>
              <w:rPr>
                <w:color w:val="auto"/>
                <w:sz w:val="15"/>
                <w:szCs w:val="15"/>
              </w:rPr>
            </w:pPr>
            <w:r>
              <w:rPr>
                <w:color w:val="auto"/>
                <w:sz w:val="15"/>
                <w:szCs w:val="15"/>
              </w:rPr>
              <w:t>C. Mokyklinis projektas</w:t>
            </w:r>
            <w:r>
              <w:br/>
            </w:r>
            <w:r>
              <w:rPr>
                <w:color w:val="auto"/>
                <w:sz w:val="15"/>
                <w:szCs w:val="15"/>
              </w:rPr>
              <w:t>→ (2, 9)</w:t>
            </w:r>
          </w:p>
        </w:tc>
        <w:tc>
          <w:tcPr>
            <w:tcW w:w="2664" w:type="dxa"/>
            <w:shd w:val="clear" w:color="auto" w:fill="F2F2F2" w:themeFill="background1" w:themeFillShade="F2"/>
            <w:tcMar/>
            <w:vAlign w:val="center"/>
          </w:tcPr>
          <w:p w:rsidR="00E12664" w:rsidP="12B47105" w:rsidRDefault="00E12664" w14:paraId="291DBC92" w14:textId="77777777">
            <w:pPr>
              <w:spacing w:before="60" w:after="60"/>
              <w:rPr>
                <w:color w:val="auto"/>
                <w:sz w:val="15"/>
                <w:szCs w:val="15"/>
              </w:rPr>
            </w:pPr>
            <w:r>
              <w:rPr>
                <w:color w:val="auto"/>
                <w:sz w:val="15"/>
                <w:szCs w:val="15"/>
              </w:rPr>
              <w:t>Mano pasirinkimas: ____</w:t>
            </w:r>
          </w:p>
        </w:tc>
      </w:tr>
    </w:tbl>
    <w:p w:rsidR="00E12664" w:rsidP="12B47105" w:rsidRDefault="00E12664" w14:paraId="1CD4EB33"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229F16D8" w14:textId="77777777">
        <w:trPr>
          <w:jc w:val="center"/>
        </w:trPr>
        <w:tc>
          <w:tcPr>
            <w:tcW w:w="10656" w:type="dxa"/>
            <w:gridSpan w:val="4"/>
            <w:shd w:val="clear" w:color="auto" w:fill="EAF2FF"/>
            <w:tcMar/>
            <w:vAlign w:val="center"/>
          </w:tcPr>
          <w:p w:rsidR="00E12664" w:rsidP="12B47105" w:rsidRDefault="00E12664" w14:paraId="2F4FC757" w14:textId="77777777">
            <w:pPr>
              <w:spacing w:before="60" w:after="60"/>
              <w:rPr>
                <w:b w:val="1"/>
                <w:bCs w:val="1"/>
                <w:color w:val="auto"/>
                <w:sz w:val="16"/>
                <w:szCs w:val="16"/>
              </w:rPr>
            </w:pPr>
            <w:r>
              <w:rPr>
                <w:b w:val="1"/>
                <w:bCs w:val="1"/>
                <w:color w:val="auto"/>
                <w:sz w:val="16"/>
                <w:szCs w:val="16"/>
              </w:rPr>
              <w:t xml:space="preserve">9 kl. Žaidėjas apsimeta moderatoriumi ir sako, kad privalai jo klausyti, nes jis „čia vadovauja“. Kokia tai taktika?</w:t>
            </w:r>
          </w:p>
        </w:tc>
      </w:tr>
      <w:tr w:rsidR="00E12664" w:rsidTr="12B47105" w14:paraId="3E7D5904" w14:textId="77777777">
        <w:trPr>
          <w:jc w:val="center"/>
        </w:trPr>
        <w:tc>
          <w:tcPr>
            <w:tcW w:w="2664" w:type="dxa"/>
            <w:shd w:val="clear" w:color="auto" w:fill="FFFFFF" w:themeFill="background1"/>
            <w:tcMar/>
            <w:vAlign w:val="center"/>
          </w:tcPr>
          <w:p w:rsidR="00E12664" w:rsidP="12B47105" w:rsidRDefault="00E12664" w14:paraId="4C3C25D3" w14:textId="77777777">
            <w:pPr>
              <w:spacing w:before="60" w:after="60"/>
              <w:rPr>
                <w:color w:val="auto"/>
                <w:sz w:val="15"/>
                <w:szCs w:val="15"/>
              </w:rPr>
            </w:pPr>
            <w:r>
              <w:rPr>
                <w:color w:val="auto"/>
                <w:sz w:val="15"/>
                <w:szCs w:val="15"/>
              </w:rPr>
              <w:t>A. Autoritetas</w:t>
            </w:r>
            <w:r>
              <w:br/>
            </w:r>
            <w:r>
              <w:rPr>
                <w:color w:val="auto"/>
                <w:sz w:val="15"/>
                <w:szCs w:val="15"/>
              </w:rPr>
              <w:t>→ (0, 11)</w:t>
            </w:r>
          </w:p>
        </w:tc>
        <w:tc>
          <w:tcPr>
            <w:tcW w:w="2664" w:type="dxa"/>
            <w:shd w:val="clear" w:color="auto" w:fill="FFFFFF" w:themeFill="background1"/>
            <w:tcMar/>
            <w:vAlign w:val="center"/>
          </w:tcPr>
          <w:p w:rsidR="00E12664" w:rsidP="12B47105" w:rsidRDefault="00E12664" w14:paraId="3A83E2D3" w14:textId="77777777">
            <w:pPr>
              <w:spacing w:before="60" w:after="60"/>
              <w:rPr>
                <w:color w:val="auto"/>
                <w:sz w:val="15"/>
                <w:szCs w:val="15"/>
              </w:rPr>
            </w:pPr>
            <w:r>
              <w:rPr>
                <w:color w:val="auto"/>
                <w:sz w:val="15"/>
                <w:szCs w:val="15"/>
              </w:rPr>
              <w:t>B. Atsipalaidavimas</w:t>
            </w:r>
            <w:r>
              <w:br/>
            </w:r>
            <w:r>
              <w:rPr>
                <w:color w:val="auto"/>
                <w:sz w:val="15"/>
                <w:szCs w:val="15"/>
              </w:rPr>
              <w:t>→ (2, 11)</w:t>
            </w:r>
          </w:p>
        </w:tc>
        <w:tc>
          <w:tcPr>
            <w:tcW w:w="2664" w:type="dxa"/>
            <w:shd w:val="clear" w:color="auto" w:fill="FFFFFF" w:themeFill="background1"/>
            <w:tcMar/>
            <w:vAlign w:val="center"/>
          </w:tcPr>
          <w:p w:rsidR="00E12664" w:rsidP="12B47105" w:rsidRDefault="00E12664" w14:paraId="70A183F4" w14:textId="77777777">
            <w:pPr>
              <w:spacing w:before="60" w:after="60"/>
              <w:rPr>
                <w:color w:val="auto"/>
                <w:sz w:val="15"/>
                <w:szCs w:val="15"/>
              </w:rPr>
            </w:pPr>
            <w:r>
              <w:rPr>
                <w:color w:val="auto"/>
                <w:sz w:val="15"/>
                <w:szCs w:val="15"/>
              </w:rPr>
              <w:t>C. Kūrybiškumas</w:t>
            </w:r>
            <w:r>
              <w:br/>
            </w:r>
            <w:r>
              <w:rPr>
                <w:color w:val="auto"/>
                <w:sz w:val="15"/>
                <w:szCs w:val="15"/>
              </w:rPr>
              <w:t>→ (1, 9)</w:t>
            </w:r>
          </w:p>
        </w:tc>
        <w:tc>
          <w:tcPr>
            <w:tcW w:w="2664" w:type="dxa"/>
            <w:shd w:val="clear" w:color="auto" w:fill="F2F2F2" w:themeFill="background1" w:themeFillShade="F2"/>
            <w:tcMar/>
            <w:vAlign w:val="center"/>
          </w:tcPr>
          <w:p w:rsidR="00E12664" w:rsidP="12B47105" w:rsidRDefault="00E12664" w14:paraId="7F501688" w14:textId="77777777">
            <w:pPr>
              <w:spacing w:before="60" w:after="60"/>
              <w:rPr>
                <w:color w:val="auto"/>
                <w:sz w:val="15"/>
                <w:szCs w:val="15"/>
              </w:rPr>
            </w:pPr>
            <w:r>
              <w:rPr>
                <w:color w:val="auto"/>
                <w:sz w:val="15"/>
                <w:szCs w:val="15"/>
              </w:rPr>
              <w:t>Mano pasirinkimas: ____</w:t>
            </w:r>
          </w:p>
        </w:tc>
      </w:tr>
    </w:tbl>
    <w:p w:rsidR="00E12664" w:rsidP="12B47105" w:rsidRDefault="00E12664" w14:paraId="69CCC0CC"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0"/>
        <w:gridCol w:w="2662"/>
        <w:gridCol w:w="2662"/>
        <w:gridCol w:w="2662"/>
      </w:tblGrid>
      <w:tr w:rsidR="00E12664" w:rsidTr="12B47105" w14:paraId="6AF0D1B1" w14:textId="77777777">
        <w:trPr>
          <w:jc w:val="center"/>
        </w:trPr>
        <w:tc>
          <w:tcPr>
            <w:tcW w:w="10656" w:type="dxa"/>
            <w:gridSpan w:val="4"/>
            <w:shd w:val="clear" w:color="auto" w:fill="EAF2FF"/>
            <w:tcMar/>
            <w:vAlign w:val="center"/>
          </w:tcPr>
          <w:p w:rsidR="00E12664" w:rsidP="12B47105" w:rsidRDefault="00E12664" w14:paraId="6F0D43D9" w14:textId="77777777">
            <w:pPr>
              <w:spacing w:before="60" w:after="60"/>
              <w:rPr>
                <w:b w:val="1"/>
                <w:bCs w:val="1"/>
                <w:color w:val="auto"/>
                <w:sz w:val="16"/>
                <w:szCs w:val="16"/>
              </w:rPr>
            </w:pPr>
            <w:r>
              <w:rPr>
                <w:b w:val="1"/>
                <w:bCs w:val="1"/>
                <w:color w:val="auto"/>
                <w:sz w:val="16"/>
                <w:szCs w:val="16"/>
              </w:rPr>
              <w:t>10 kl. Nesi tikras, ar žinutė tikra. Kuris veiksmas geriausiai atitinka žingsnį PATIKRINK?</w:t>
            </w:r>
          </w:p>
        </w:tc>
      </w:tr>
      <w:tr w:rsidR="00E12664" w:rsidTr="12B47105" w14:paraId="19D95BD2" w14:textId="77777777">
        <w:trPr>
          <w:jc w:val="center"/>
        </w:trPr>
        <w:tc>
          <w:tcPr>
            <w:tcW w:w="2664" w:type="dxa"/>
            <w:shd w:val="clear" w:color="auto" w:fill="FFFFFF" w:themeFill="background1"/>
            <w:tcMar/>
            <w:vAlign w:val="center"/>
          </w:tcPr>
          <w:p w:rsidR="00E12664" w:rsidP="12B47105" w:rsidRDefault="00E12664" w14:paraId="33A968DD" w14:textId="77777777">
            <w:pPr>
              <w:spacing w:before="60" w:after="60"/>
              <w:rPr>
                <w:color w:val="auto"/>
                <w:sz w:val="15"/>
                <w:szCs w:val="15"/>
              </w:rPr>
            </w:pPr>
            <w:r>
              <w:rPr>
                <w:color w:val="auto"/>
                <w:sz w:val="15"/>
                <w:szCs w:val="15"/>
              </w:rPr>
              <w:t>A. Vieną kartą spustelėti, kad išbandytum.</w:t>
            </w:r>
            <w:r>
              <w:br/>
            </w:r>
            <w:r>
              <w:rPr>
                <w:color w:val="auto"/>
                <w:sz w:val="15"/>
                <w:szCs w:val="15"/>
              </w:rPr>
              <w:t>→ (1, 14)</w:t>
            </w:r>
          </w:p>
        </w:tc>
        <w:tc>
          <w:tcPr>
            <w:tcW w:w="2664" w:type="dxa"/>
            <w:shd w:val="clear" w:color="auto" w:fill="FFFFFF" w:themeFill="background1"/>
            <w:tcMar/>
            <w:vAlign w:val="center"/>
          </w:tcPr>
          <w:p w:rsidR="00E12664" w:rsidP="12B47105" w:rsidRDefault="00E12664" w14:paraId="0528BFFA" w14:textId="77777777">
            <w:pPr>
              <w:spacing w:before="60" w:after="60"/>
              <w:rPr>
                <w:color w:val="auto"/>
                <w:sz w:val="15"/>
                <w:szCs w:val="15"/>
              </w:rPr>
            </w:pPr>
            <w:r>
              <w:rPr>
                <w:color w:val="auto"/>
                <w:sz w:val="15"/>
                <w:szCs w:val="15"/>
              </w:rPr>
              <w:t>B. Ieškoti įspėjamųjų ženklų ir patikrinti oficialiame šaltinyje.</w:t>
            </w:r>
            <w:r>
              <w:br/>
            </w:r>
            <w:r>
              <w:rPr>
                <w:color w:val="auto"/>
                <w:sz w:val="15"/>
                <w:szCs w:val="15"/>
              </w:rPr>
              <w:t>→ (0, 16)</w:t>
            </w:r>
          </w:p>
        </w:tc>
        <w:tc>
          <w:tcPr>
            <w:tcW w:w="2664" w:type="dxa"/>
            <w:shd w:val="clear" w:color="auto" w:fill="FFFFFF" w:themeFill="background1"/>
            <w:tcMar/>
            <w:vAlign w:val="center"/>
          </w:tcPr>
          <w:p w:rsidR="00E12664" w:rsidP="12B47105" w:rsidRDefault="00E12664" w14:paraId="07599D8F" w14:textId="77777777">
            <w:pPr>
              <w:spacing w:before="60" w:after="60"/>
              <w:rPr>
                <w:color w:val="auto"/>
                <w:sz w:val="15"/>
                <w:szCs w:val="15"/>
              </w:rPr>
            </w:pPr>
            <w:r>
              <w:rPr>
                <w:color w:val="auto"/>
                <w:sz w:val="15"/>
                <w:szCs w:val="15"/>
              </w:rPr>
              <w:t>C. Greitai atsakyti, kad nieko nepraleistum.</w:t>
            </w:r>
            <w:r>
              <w:br/>
            </w:r>
            <w:r>
              <w:rPr>
                <w:color w:val="auto"/>
                <w:sz w:val="15"/>
                <w:szCs w:val="15"/>
              </w:rPr>
              <w:t>→ (3, 16)</w:t>
            </w:r>
          </w:p>
        </w:tc>
        <w:tc>
          <w:tcPr>
            <w:tcW w:w="2664" w:type="dxa"/>
            <w:shd w:val="clear" w:color="auto" w:fill="F2F2F2" w:themeFill="background1" w:themeFillShade="F2"/>
            <w:tcMar/>
            <w:vAlign w:val="center"/>
          </w:tcPr>
          <w:p w:rsidR="00E12664" w:rsidP="12B47105" w:rsidRDefault="00E12664" w14:paraId="13FE3238" w14:textId="77777777">
            <w:pPr>
              <w:spacing w:before="60" w:after="60"/>
              <w:rPr>
                <w:color w:val="auto"/>
                <w:sz w:val="15"/>
                <w:szCs w:val="15"/>
              </w:rPr>
            </w:pPr>
            <w:r>
              <w:rPr>
                <w:color w:val="auto"/>
                <w:sz w:val="15"/>
                <w:szCs w:val="15"/>
              </w:rPr>
              <w:t>Mano pasirinkimas: ____</w:t>
            </w:r>
          </w:p>
        </w:tc>
      </w:tr>
    </w:tbl>
    <w:p w:rsidR="00E12664" w:rsidP="12B47105" w:rsidRDefault="00E12664" w14:paraId="42A45A16"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2"/>
        <w:gridCol w:w="2661"/>
      </w:tblGrid>
      <w:tr w:rsidR="00E12664" w:rsidTr="12B47105" w14:paraId="235E4B10" w14:textId="77777777">
        <w:trPr>
          <w:jc w:val="center"/>
        </w:trPr>
        <w:tc>
          <w:tcPr>
            <w:tcW w:w="10656" w:type="dxa"/>
            <w:gridSpan w:val="4"/>
            <w:shd w:val="clear" w:color="auto" w:fill="EAF2FF"/>
            <w:tcMar/>
            <w:vAlign w:val="center"/>
          </w:tcPr>
          <w:p w:rsidR="00E12664" w:rsidP="12B47105" w:rsidRDefault="00E12664" w14:paraId="3620CCD1" w14:textId="77777777">
            <w:pPr>
              <w:spacing w:before="60" w:after="60"/>
              <w:rPr>
                <w:b w:val="1"/>
                <w:bCs w:val="1"/>
                <w:color w:val="auto"/>
                <w:sz w:val="16"/>
                <w:szCs w:val="16"/>
              </w:rPr>
            </w:pPr>
            <w:r>
              <w:rPr>
                <w:b w:val="1"/>
                <w:bCs w:val="1"/>
                <w:color w:val="auto"/>
                <w:sz w:val="16"/>
                <w:szCs w:val="16"/>
              </w:rPr>
              <w:t>11 kl. Draugas ketina spustelėti įtartiną nuorodą grupės pokalbyje. Koks būtų atsakingas pagalbininko veiksmas?</w:t>
            </w:r>
          </w:p>
        </w:tc>
      </w:tr>
      <w:tr w:rsidR="00E12664" w:rsidTr="12B47105" w14:paraId="436A3F3B" w14:textId="77777777">
        <w:trPr>
          <w:jc w:val="center"/>
        </w:trPr>
        <w:tc>
          <w:tcPr>
            <w:tcW w:w="2664" w:type="dxa"/>
            <w:shd w:val="clear" w:color="auto" w:fill="FFFFFF" w:themeFill="background1"/>
            <w:tcMar/>
            <w:vAlign w:val="center"/>
          </w:tcPr>
          <w:p w:rsidR="00E12664" w:rsidP="12B47105" w:rsidRDefault="00E12664" w14:paraId="7372762F" w14:textId="77777777">
            <w:pPr>
              <w:spacing w:before="60" w:after="60"/>
              <w:rPr>
                <w:color w:val="auto"/>
                <w:sz w:val="15"/>
                <w:szCs w:val="15"/>
              </w:rPr>
            </w:pPr>
            <w:r>
              <w:rPr>
                <w:color w:val="auto"/>
                <w:sz w:val="15"/>
                <w:szCs w:val="15"/>
              </w:rPr>
              <w:t>A. Persiųsti ją daugiau žmonių.</w:t>
            </w:r>
            <w:r>
              <w:br/>
            </w:r>
            <w:r>
              <w:rPr>
                <w:color w:val="auto"/>
                <w:sz w:val="15"/>
                <w:szCs w:val="15"/>
              </w:rPr>
              <w:t>→ (5, 18)</w:t>
            </w:r>
          </w:p>
        </w:tc>
        <w:tc>
          <w:tcPr>
            <w:tcW w:w="2664" w:type="dxa"/>
            <w:shd w:val="clear" w:color="auto" w:fill="FFFFFF" w:themeFill="background1"/>
            <w:tcMar/>
            <w:vAlign w:val="center"/>
          </w:tcPr>
          <w:p w:rsidR="00E12664" w:rsidP="12B47105" w:rsidRDefault="00E12664" w14:paraId="092CCCF5" w14:textId="77777777">
            <w:pPr>
              <w:spacing w:before="60" w:after="60"/>
              <w:rPr>
                <w:color w:val="auto"/>
                <w:sz w:val="15"/>
                <w:szCs w:val="15"/>
              </w:rPr>
            </w:pPr>
            <w:r>
              <w:rPr>
                <w:color w:val="auto"/>
                <w:sz w:val="15"/>
                <w:szCs w:val="15"/>
              </w:rPr>
              <w:t>B. Pirmam ją spustelėti ir pažiūrėti, kas nutiks.</w:t>
            </w:r>
            <w:r>
              <w:br/>
            </w:r>
            <w:r>
              <w:rPr>
                <w:color w:val="auto"/>
                <w:sz w:val="15"/>
                <w:szCs w:val="15"/>
              </w:rPr>
              <w:t>→ (2, 17)</w:t>
            </w:r>
          </w:p>
        </w:tc>
        <w:tc>
          <w:tcPr>
            <w:tcW w:w="2664" w:type="dxa"/>
            <w:shd w:val="clear" w:color="auto" w:fill="FFFFFF" w:themeFill="background1"/>
            <w:tcMar/>
            <w:vAlign w:val="center"/>
          </w:tcPr>
          <w:p w:rsidR="00E12664" w:rsidP="12B47105" w:rsidRDefault="00E12664" w14:paraId="16BF8B6E" w14:textId="77777777">
            <w:pPr>
              <w:spacing w:before="60" w:after="60"/>
              <w:rPr>
                <w:color w:val="auto"/>
                <w:sz w:val="15"/>
                <w:szCs w:val="15"/>
              </w:rPr>
            </w:pPr>
            <w:r>
              <w:rPr>
                <w:color w:val="auto"/>
                <w:sz w:val="15"/>
                <w:szCs w:val="15"/>
              </w:rPr>
              <w:t>C. Įspėti jį neskubėti ir pasiūlyti pasitarti su suaugusiuoju arba patikrinti oficialiame šaltinyje.</w:t>
            </w:r>
            <w:r>
              <w:br/>
            </w:r>
            <w:r>
              <w:rPr>
                <w:color w:val="auto"/>
                <w:sz w:val="15"/>
                <w:szCs w:val="15"/>
              </w:rPr>
              <w:t>→ (3, 18)</w:t>
            </w:r>
          </w:p>
        </w:tc>
        <w:tc>
          <w:tcPr>
            <w:tcW w:w="2664" w:type="dxa"/>
            <w:shd w:val="clear" w:color="auto" w:fill="F2F2F2" w:themeFill="background1" w:themeFillShade="F2"/>
            <w:tcMar/>
            <w:vAlign w:val="center"/>
          </w:tcPr>
          <w:p w:rsidR="00E12664" w:rsidP="12B47105" w:rsidRDefault="00E12664" w14:paraId="4D54A5D2" w14:textId="77777777">
            <w:pPr>
              <w:spacing w:before="60" w:after="60"/>
              <w:rPr>
                <w:color w:val="auto"/>
                <w:sz w:val="15"/>
                <w:szCs w:val="15"/>
              </w:rPr>
            </w:pPr>
            <w:r>
              <w:rPr>
                <w:color w:val="auto"/>
                <w:sz w:val="15"/>
                <w:szCs w:val="15"/>
              </w:rPr>
              <w:t>Mano pasirinkimas: ____</w:t>
            </w:r>
          </w:p>
        </w:tc>
      </w:tr>
    </w:tbl>
    <w:p w:rsidR="00E12664" w:rsidP="12B47105" w:rsidRDefault="00E12664" w14:paraId="5E08A162"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606508B3" w14:textId="77777777">
        <w:trPr>
          <w:jc w:val="center"/>
        </w:trPr>
        <w:tc>
          <w:tcPr>
            <w:tcW w:w="10656" w:type="dxa"/>
            <w:gridSpan w:val="4"/>
            <w:shd w:val="clear" w:color="auto" w:fill="EAF2FF"/>
            <w:tcMar/>
            <w:vAlign w:val="center"/>
          </w:tcPr>
          <w:p w:rsidR="00E12664" w:rsidP="12B47105" w:rsidRDefault="00E12664" w14:paraId="0C241C79" w14:textId="77777777">
            <w:pPr>
              <w:spacing w:before="60" w:after="60"/>
              <w:rPr>
                <w:b w:val="1"/>
                <w:bCs w:val="1"/>
                <w:color w:val="auto"/>
                <w:sz w:val="16"/>
                <w:szCs w:val="16"/>
              </w:rPr>
            </w:pPr>
            <w:r>
              <w:rPr>
                <w:b w:val="1"/>
                <w:bCs w:val="1"/>
                <w:color w:val="auto"/>
                <w:sz w:val="16"/>
                <w:szCs w:val="16"/>
              </w:rPr>
              <w:t>12 kl. Kuris sakinys geriausiai apibūdina socialinę inžineriją?</w:t>
            </w:r>
          </w:p>
        </w:tc>
      </w:tr>
      <w:tr w:rsidR="00E12664" w:rsidTr="12B47105" w14:paraId="5F1D26B1" w14:textId="77777777">
        <w:trPr>
          <w:jc w:val="center"/>
        </w:trPr>
        <w:tc>
          <w:tcPr>
            <w:tcW w:w="2664" w:type="dxa"/>
            <w:shd w:val="clear" w:color="auto" w:fill="FFFFFF" w:themeFill="background1"/>
            <w:tcMar/>
            <w:vAlign w:val="center"/>
          </w:tcPr>
          <w:p w:rsidR="00E12664" w:rsidP="12B47105" w:rsidRDefault="00E12664" w14:paraId="1F0BA474" w14:textId="77777777">
            <w:pPr>
              <w:spacing w:before="60" w:after="60"/>
              <w:rPr>
                <w:color w:val="auto"/>
                <w:sz w:val="15"/>
                <w:szCs w:val="15"/>
              </w:rPr>
            </w:pPr>
            <w:r>
              <w:rPr>
                <w:color w:val="auto"/>
                <w:sz w:val="15"/>
                <w:szCs w:val="15"/>
              </w:rPr>
              <w:t>A. Kai kas nors apgaule ar įtikinėjimu priverčia žmones atiduoti informaciją, prieigą ar pinigus.</w:t>
            </w:r>
            <w:r>
              <w:br/>
            </w:r>
            <w:r>
              <w:rPr>
                <w:color w:val="auto"/>
                <w:sz w:val="15"/>
                <w:szCs w:val="15"/>
              </w:rPr>
              <w:t>→ (8, 18)</w:t>
            </w:r>
          </w:p>
        </w:tc>
        <w:tc>
          <w:tcPr>
            <w:tcW w:w="2664" w:type="dxa"/>
            <w:shd w:val="clear" w:color="auto" w:fill="FFFFFF" w:themeFill="background1"/>
            <w:tcMar/>
            <w:vAlign w:val="center"/>
          </w:tcPr>
          <w:p w:rsidR="00E12664" w:rsidP="12B47105" w:rsidRDefault="00E12664" w14:paraId="1CB0BF6C" w14:textId="77777777">
            <w:pPr>
              <w:spacing w:before="60" w:after="60"/>
              <w:rPr>
                <w:color w:val="auto"/>
                <w:sz w:val="15"/>
                <w:szCs w:val="15"/>
              </w:rPr>
            </w:pPr>
            <w:r>
              <w:rPr>
                <w:color w:val="auto"/>
                <w:sz w:val="15"/>
                <w:szCs w:val="15"/>
              </w:rPr>
              <w:t>B. Tik kai kas nors programiniu kodu sugadina kompiuterį.</w:t>
            </w:r>
            <w:r>
              <w:br/>
            </w:r>
            <w:r>
              <w:rPr>
                <w:color w:val="auto"/>
                <w:sz w:val="15"/>
                <w:szCs w:val="15"/>
              </w:rPr>
              <w:t>→ (6, 17)</w:t>
            </w:r>
          </w:p>
        </w:tc>
        <w:tc>
          <w:tcPr>
            <w:tcW w:w="2664" w:type="dxa"/>
            <w:shd w:val="clear" w:color="auto" w:fill="FFFFFF" w:themeFill="background1"/>
            <w:tcMar/>
            <w:vAlign w:val="center"/>
          </w:tcPr>
          <w:p w:rsidR="00E12664" w:rsidP="12B47105" w:rsidRDefault="00E12664" w14:paraId="43AC5E70" w14:textId="77777777">
            <w:pPr>
              <w:spacing w:before="60" w:after="60"/>
              <w:rPr>
                <w:color w:val="auto"/>
                <w:sz w:val="15"/>
                <w:szCs w:val="15"/>
              </w:rPr>
            </w:pPr>
            <w:r>
              <w:rPr>
                <w:color w:val="auto"/>
                <w:sz w:val="15"/>
                <w:szCs w:val="15"/>
              </w:rPr>
              <w:t>C. Tai tik pokštas internetiniuose žaidimuose.</w:t>
            </w:r>
            <w:r>
              <w:br/>
            </w:r>
            <w:r>
              <w:rPr>
                <w:color w:val="auto"/>
                <w:sz w:val="15"/>
                <w:szCs w:val="15"/>
              </w:rPr>
              <w:t>→ (10, 16)</w:t>
            </w:r>
          </w:p>
        </w:tc>
        <w:tc>
          <w:tcPr>
            <w:tcW w:w="2664" w:type="dxa"/>
            <w:shd w:val="clear" w:color="auto" w:fill="F2F2F2" w:themeFill="background1" w:themeFillShade="F2"/>
            <w:tcMar/>
            <w:vAlign w:val="center"/>
          </w:tcPr>
          <w:p w:rsidR="00E12664" w:rsidP="12B47105" w:rsidRDefault="00E12664" w14:paraId="46AFBE1D" w14:textId="77777777">
            <w:pPr>
              <w:spacing w:before="60" w:after="60"/>
              <w:rPr>
                <w:color w:val="auto"/>
                <w:sz w:val="15"/>
                <w:szCs w:val="15"/>
              </w:rPr>
            </w:pPr>
            <w:r>
              <w:rPr>
                <w:color w:val="auto"/>
                <w:sz w:val="15"/>
                <w:szCs w:val="15"/>
              </w:rPr>
              <w:t>Mano pasirinkimas: ____</w:t>
            </w:r>
          </w:p>
        </w:tc>
      </w:tr>
    </w:tbl>
    <w:p w:rsidR="00E12664" w:rsidP="12B47105" w:rsidRDefault="00E12664" w14:paraId="7C622B10"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1"/>
        <w:gridCol w:w="2662"/>
        <w:gridCol w:w="2661"/>
      </w:tblGrid>
      <w:tr w:rsidR="00E12664" w:rsidTr="12B47105" w14:paraId="729065B2" w14:textId="77777777">
        <w:trPr>
          <w:jc w:val="center"/>
        </w:trPr>
        <w:tc>
          <w:tcPr>
            <w:tcW w:w="10656" w:type="dxa"/>
            <w:gridSpan w:val="4"/>
            <w:shd w:val="clear" w:color="auto" w:fill="EAF2FF"/>
            <w:tcMar/>
            <w:vAlign w:val="center"/>
          </w:tcPr>
          <w:p w:rsidR="00E12664" w:rsidP="12B47105" w:rsidRDefault="00E12664" w14:paraId="5D1B120D" w14:textId="77777777">
            <w:pPr>
              <w:spacing w:before="60" w:after="60"/>
              <w:rPr>
                <w:b w:val="1"/>
                <w:bCs w:val="1"/>
                <w:color w:val="auto"/>
                <w:sz w:val="16"/>
                <w:szCs w:val="16"/>
              </w:rPr>
            </w:pPr>
            <w:r>
              <w:rPr>
                <w:b w:val="1"/>
                <w:bCs w:val="1"/>
                <w:color w:val="auto"/>
                <w:sz w:val="16"/>
                <w:szCs w:val="16"/>
              </w:rPr>
              <w:t>13 kl. Patikros maršrutas: ką pirmiausia turėtum padaryti, kai žinutė verčia tave skubėti?</w:t>
            </w:r>
          </w:p>
        </w:tc>
      </w:tr>
      <w:tr w:rsidR="00E12664" w:rsidTr="12B47105" w14:paraId="731EA36A" w14:textId="77777777">
        <w:trPr>
          <w:jc w:val="center"/>
        </w:trPr>
        <w:tc>
          <w:tcPr>
            <w:tcW w:w="2664" w:type="dxa"/>
            <w:shd w:val="clear" w:color="auto" w:fill="FFFFFF" w:themeFill="background1"/>
            <w:tcMar/>
            <w:vAlign w:val="center"/>
          </w:tcPr>
          <w:p w:rsidR="00E12664" w:rsidP="12B47105" w:rsidRDefault="00E12664" w14:paraId="289A49DD" w14:textId="77777777">
            <w:pPr>
              <w:spacing w:before="60" w:after="60"/>
              <w:rPr>
                <w:color w:val="auto"/>
                <w:sz w:val="15"/>
                <w:szCs w:val="15"/>
              </w:rPr>
            </w:pPr>
            <w:r>
              <w:rPr>
                <w:color w:val="auto"/>
                <w:sz w:val="15"/>
                <w:szCs w:val="15"/>
              </w:rPr>
              <w:t>A. Sustoti ir padaryti pauzę prieš reaguojant.</w:t>
            </w:r>
            <w:r>
              <w:br/>
            </w:r>
            <w:r>
              <w:rPr>
                <w:color w:val="auto"/>
                <w:sz w:val="15"/>
                <w:szCs w:val="15"/>
              </w:rPr>
              <w:t>→ (7, 8)</w:t>
            </w:r>
          </w:p>
        </w:tc>
        <w:tc>
          <w:tcPr>
            <w:tcW w:w="2664" w:type="dxa"/>
            <w:shd w:val="clear" w:color="auto" w:fill="FFFFFF" w:themeFill="background1"/>
            <w:tcMar/>
            <w:vAlign w:val="center"/>
          </w:tcPr>
          <w:p w:rsidR="00E12664" w:rsidP="12B47105" w:rsidRDefault="00E12664" w14:paraId="421061DA" w14:textId="77777777">
            <w:pPr>
              <w:spacing w:before="60" w:after="60"/>
              <w:rPr>
                <w:color w:val="auto"/>
                <w:sz w:val="15"/>
                <w:szCs w:val="15"/>
              </w:rPr>
            </w:pPr>
            <w:r>
              <w:rPr>
                <w:color w:val="auto"/>
                <w:sz w:val="15"/>
                <w:szCs w:val="15"/>
              </w:rPr>
              <w:t>B. Reaguoti greičiau.</w:t>
            </w:r>
            <w:r>
              <w:br/>
            </w:r>
            <w:r>
              <w:rPr>
                <w:color w:val="auto"/>
                <w:sz w:val="15"/>
                <w:szCs w:val="15"/>
              </w:rPr>
              <w:t>→ (5, 7)</w:t>
            </w:r>
          </w:p>
        </w:tc>
        <w:tc>
          <w:tcPr>
            <w:tcW w:w="2664" w:type="dxa"/>
            <w:shd w:val="clear" w:color="auto" w:fill="FFFFFF" w:themeFill="background1"/>
            <w:tcMar/>
            <w:vAlign w:val="center"/>
          </w:tcPr>
          <w:p w:rsidR="00E12664" w:rsidP="12B47105" w:rsidRDefault="00E12664" w14:paraId="0986B560" w14:textId="77777777">
            <w:pPr>
              <w:spacing w:before="60" w:after="60"/>
              <w:rPr>
                <w:color w:val="auto"/>
                <w:sz w:val="15"/>
                <w:szCs w:val="15"/>
              </w:rPr>
            </w:pPr>
            <w:r>
              <w:rPr>
                <w:color w:val="auto"/>
                <w:sz w:val="15"/>
                <w:szCs w:val="15"/>
              </w:rPr>
              <w:t>C. Greitai nusiųsti savo duomenis.</w:t>
            </w:r>
            <w:r>
              <w:br/>
            </w:r>
            <w:r>
              <w:rPr>
                <w:color w:val="auto"/>
                <w:sz w:val="15"/>
                <w:szCs w:val="15"/>
              </w:rPr>
              <w:t>→ (8, 9)</w:t>
            </w:r>
          </w:p>
        </w:tc>
        <w:tc>
          <w:tcPr>
            <w:tcW w:w="2664" w:type="dxa"/>
            <w:shd w:val="clear" w:color="auto" w:fill="F2F2F2" w:themeFill="background1" w:themeFillShade="F2"/>
            <w:tcMar/>
            <w:vAlign w:val="center"/>
          </w:tcPr>
          <w:p w:rsidR="00E12664" w:rsidP="12B47105" w:rsidRDefault="00E12664" w14:paraId="0FE8DACD" w14:textId="77777777">
            <w:pPr>
              <w:spacing w:before="60" w:after="60"/>
              <w:rPr>
                <w:color w:val="auto"/>
                <w:sz w:val="15"/>
                <w:szCs w:val="15"/>
              </w:rPr>
            </w:pPr>
            <w:r>
              <w:rPr>
                <w:color w:val="auto"/>
                <w:sz w:val="15"/>
                <w:szCs w:val="15"/>
              </w:rPr>
              <w:t>Mano pasirinkimas: ____</w:t>
            </w:r>
          </w:p>
        </w:tc>
      </w:tr>
    </w:tbl>
    <w:p w:rsidR="00E12664" w:rsidP="12B47105" w:rsidRDefault="00E12664" w14:paraId="79701B81"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1"/>
        <w:gridCol w:w="2662"/>
        <w:gridCol w:w="2661"/>
        <w:gridCol w:w="2662"/>
      </w:tblGrid>
      <w:tr w:rsidR="00E12664" w:rsidTr="12B47105" w14:paraId="053AE819" w14:textId="77777777">
        <w:trPr>
          <w:jc w:val="center"/>
        </w:trPr>
        <w:tc>
          <w:tcPr>
            <w:tcW w:w="10656" w:type="dxa"/>
            <w:gridSpan w:val="4"/>
            <w:shd w:val="clear" w:color="auto" w:fill="EAF2FF"/>
            <w:tcMar/>
            <w:vAlign w:val="center"/>
          </w:tcPr>
          <w:p w:rsidR="00E12664" w:rsidP="12B47105" w:rsidRDefault="00E12664" w14:paraId="5CDC29C2" w14:textId="77777777">
            <w:pPr>
              <w:spacing w:before="60" w:after="60"/>
              <w:rPr>
                <w:b w:val="1"/>
                <w:bCs w:val="1"/>
                <w:color w:val="auto"/>
                <w:sz w:val="16"/>
                <w:szCs w:val="16"/>
              </w:rPr>
            </w:pPr>
            <w:r>
              <w:rPr>
                <w:b w:val="1"/>
                <w:bCs w:val="1"/>
                <w:color w:val="auto"/>
                <w:sz w:val="16"/>
                <w:szCs w:val="16"/>
              </w:rPr>
              <w:t>14 kl. Patikros maršrutas: apie ką turėtum PAGALVOTI prieš atsakydamas?</w:t>
            </w:r>
          </w:p>
        </w:tc>
      </w:tr>
      <w:tr w:rsidR="00E12664" w:rsidTr="12B47105" w14:paraId="3604AC8D" w14:textId="77777777">
        <w:trPr>
          <w:jc w:val="center"/>
        </w:trPr>
        <w:tc>
          <w:tcPr>
            <w:tcW w:w="2664" w:type="dxa"/>
            <w:shd w:val="clear" w:color="auto" w:fill="FFFFFF" w:themeFill="background1"/>
            <w:tcMar/>
            <w:vAlign w:val="center"/>
          </w:tcPr>
          <w:p w:rsidR="00E12664" w:rsidP="12B47105" w:rsidRDefault="00E12664" w14:paraId="3FE6BAC8" w14:textId="77777777">
            <w:pPr>
              <w:spacing w:before="60" w:after="60"/>
              <w:rPr>
                <w:color w:val="auto"/>
                <w:sz w:val="15"/>
                <w:szCs w:val="15"/>
              </w:rPr>
            </w:pPr>
            <w:r>
              <w:rPr>
                <w:color w:val="auto"/>
                <w:sz w:val="15"/>
                <w:szCs w:val="15"/>
              </w:rPr>
              <w:t>A. „Kodėl šis žmogus manęs to prašo?“</w:t>
            </w:r>
            <w:r>
              <w:br/>
            </w:r>
            <w:r>
              <w:rPr>
                <w:color w:val="auto"/>
                <w:sz w:val="15"/>
                <w:szCs w:val="15"/>
              </w:rPr>
              <w:t>→ (10, 12)</w:t>
            </w:r>
          </w:p>
        </w:tc>
        <w:tc>
          <w:tcPr>
            <w:tcW w:w="2664" w:type="dxa"/>
            <w:shd w:val="clear" w:color="auto" w:fill="FFFFFF" w:themeFill="background1"/>
            <w:tcMar/>
            <w:vAlign w:val="center"/>
          </w:tcPr>
          <w:p w:rsidR="00E12664" w:rsidP="12B47105" w:rsidRDefault="00E12664" w14:paraId="1198713C" w14:textId="77777777">
            <w:pPr>
              <w:spacing w:before="60" w:after="60"/>
              <w:rPr>
                <w:color w:val="auto"/>
                <w:sz w:val="15"/>
                <w:szCs w:val="15"/>
              </w:rPr>
            </w:pPr>
            <w:r>
              <w:rPr>
                <w:color w:val="auto"/>
                <w:sz w:val="15"/>
                <w:szCs w:val="15"/>
              </w:rPr>
              <w:t>B. „Kaip greitai galiu atsakyti?“</w:t>
            </w:r>
            <w:r>
              <w:br/>
            </w:r>
            <w:r>
              <w:rPr>
                <w:color w:val="auto"/>
                <w:sz w:val="15"/>
                <w:szCs w:val="15"/>
              </w:rPr>
              <w:t>→ (9, 10)</w:t>
            </w:r>
          </w:p>
        </w:tc>
        <w:tc>
          <w:tcPr>
            <w:tcW w:w="2664" w:type="dxa"/>
            <w:shd w:val="clear" w:color="auto" w:fill="FFFFFF" w:themeFill="background1"/>
            <w:tcMar/>
            <w:vAlign w:val="center"/>
          </w:tcPr>
          <w:p w:rsidR="00E12664" w:rsidP="12B47105" w:rsidRDefault="00E12664" w14:paraId="203CD7D3" w14:textId="77777777">
            <w:pPr>
              <w:spacing w:before="60" w:after="60"/>
              <w:rPr>
                <w:color w:val="auto"/>
                <w:sz w:val="15"/>
                <w:szCs w:val="15"/>
              </w:rPr>
            </w:pPr>
            <w:r>
              <w:rPr>
                <w:color w:val="auto"/>
                <w:sz w:val="15"/>
                <w:szCs w:val="15"/>
              </w:rPr>
              <w:t>C. „Ar dėl to atrodysiu šauniai?“</w:t>
            </w:r>
            <w:r>
              <w:br/>
            </w:r>
            <w:r>
              <w:rPr>
                <w:color w:val="auto"/>
                <w:sz w:val="15"/>
                <w:szCs w:val="15"/>
              </w:rPr>
              <w:t>→ (8, 12)</w:t>
            </w:r>
          </w:p>
        </w:tc>
        <w:tc>
          <w:tcPr>
            <w:tcW w:w="2664" w:type="dxa"/>
            <w:shd w:val="clear" w:color="auto" w:fill="F2F2F2" w:themeFill="background1" w:themeFillShade="F2"/>
            <w:tcMar/>
            <w:vAlign w:val="center"/>
          </w:tcPr>
          <w:p w:rsidR="00E12664" w:rsidP="12B47105" w:rsidRDefault="00E12664" w14:paraId="59308900" w14:textId="77777777">
            <w:pPr>
              <w:spacing w:before="60" w:after="60"/>
              <w:rPr>
                <w:color w:val="auto"/>
                <w:sz w:val="15"/>
                <w:szCs w:val="15"/>
              </w:rPr>
            </w:pPr>
            <w:r>
              <w:rPr>
                <w:color w:val="auto"/>
                <w:sz w:val="15"/>
                <w:szCs w:val="15"/>
              </w:rPr>
              <w:t>Mano pasirinkimas: ____</w:t>
            </w:r>
          </w:p>
        </w:tc>
      </w:tr>
    </w:tbl>
    <w:p w:rsidR="00E12664" w:rsidP="12B47105" w:rsidRDefault="00E12664" w14:paraId="6C5C781C" w14:textId="77777777">
      <w:pPr>
        <w:spacing w:before="60" w:after="60"/>
        <w:rPr>
          <w:color w:val="auto"/>
        </w:rPr>
      </w:pPr>
    </w:p>
    <w:tbl>
      <w:tblPr>
        <w:tblW w:w="0" w:type="auto"/>
        <w:jc w:val="center"/>
        <w:tblBorders>
          <w:top w:val="single" w:color="9AA6B2" w:sz="4" w:space="0"/>
          <w:left w:val="single" w:color="9AA6B2" w:sz="4" w:space="0"/>
          <w:bottom w:val="single" w:color="9AA6B2" w:sz="4" w:space="0"/>
          <w:right w:val="single" w:color="9AA6B2" w:sz="4" w:space="0"/>
          <w:insideH w:val="single" w:color="9AA6B2" w:sz="4" w:space="0"/>
          <w:insideV w:val="single" w:color="9AA6B2" w:sz="4" w:space="0"/>
        </w:tblBorders>
        <w:tblLook w:val="04A0" w:firstRow="1" w:lastRow="0" w:firstColumn="1" w:lastColumn="0" w:noHBand="0" w:noVBand="1"/>
      </w:tblPr>
      <w:tblGrid>
        <w:gridCol w:w="2662"/>
        <w:gridCol w:w="2662"/>
        <w:gridCol w:w="2661"/>
        <w:gridCol w:w="2661"/>
      </w:tblGrid>
      <w:tr w:rsidR="00E12664" w:rsidTr="12B47105" w14:paraId="5B1EA2E7" w14:textId="77777777">
        <w:trPr>
          <w:jc w:val="center"/>
        </w:trPr>
        <w:tc>
          <w:tcPr>
            <w:tcW w:w="10656" w:type="dxa"/>
            <w:gridSpan w:val="4"/>
            <w:shd w:val="clear" w:color="auto" w:fill="EAF2FF"/>
            <w:tcMar/>
            <w:vAlign w:val="center"/>
          </w:tcPr>
          <w:p w:rsidR="00E12664" w:rsidP="12B47105" w:rsidRDefault="00E12664" w14:paraId="3278B0AD" w14:textId="77777777">
            <w:pPr>
              <w:spacing w:before="60" w:after="60"/>
              <w:rPr>
                <w:b w:val="1"/>
                <w:bCs w:val="1"/>
                <w:color w:val="auto"/>
                <w:sz w:val="16"/>
                <w:szCs w:val="16"/>
              </w:rPr>
            </w:pPr>
            <w:r>
              <w:rPr>
                <w:b w:val="1"/>
                <w:bCs w:val="1"/>
                <w:color w:val="auto"/>
                <w:sz w:val="16"/>
                <w:szCs w:val="16"/>
              </w:rPr>
              <w:t>15 kl. Patikros maršrutas: ko galėtum PAKLAUSTI, jei nesi tikras?</w:t>
            </w:r>
          </w:p>
        </w:tc>
      </w:tr>
      <w:tr w:rsidR="00E12664" w:rsidTr="12B47105" w14:paraId="791F56A3" w14:textId="77777777">
        <w:trPr>
          <w:jc w:val="center"/>
        </w:trPr>
        <w:tc>
          <w:tcPr>
            <w:tcW w:w="2664" w:type="dxa"/>
            <w:shd w:val="clear" w:color="auto" w:fill="FFFFFF" w:themeFill="background1"/>
            <w:tcMar/>
            <w:vAlign w:val="center"/>
          </w:tcPr>
          <w:p w:rsidR="00E12664" w:rsidP="12B47105" w:rsidRDefault="00E12664" w14:paraId="415C71C0" w14:textId="77777777">
            <w:pPr>
              <w:spacing w:before="60" w:after="60"/>
              <w:rPr>
                <w:color w:val="auto"/>
                <w:sz w:val="15"/>
                <w:szCs w:val="15"/>
              </w:rPr>
            </w:pPr>
            <w:r>
              <w:rPr>
                <w:color w:val="auto"/>
                <w:sz w:val="15"/>
                <w:szCs w:val="15"/>
              </w:rPr>
              <w:t>A. Patikimo suaugusiojo, mokytojo, tėvų arba oficialios pagalbos tarnybos.</w:t>
            </w:r>
            <w:r>
              <w:br/>
            </w:r>
            <w:r>
              <w:rPr>
                <w:color w:val="auto"/>
                <w:sz w:val="15"/>
                <w:szCs w:val="15"/>
              </w:rPr>
              <w:t>→ (14, 15)</w:t>
            </w:r>
          </w:p>
        </w:tc>
        <w:tc>
          <w:tcPr>
            <w:tcW w:w="2664" w:type="dxa"/>
            <w:shd w:val="clear" w:color="auto" w:fill="FFFFFF" w:themeFill="background1"/>
            <w:tcMar/>
            <w:vAlign w:val="center"/>
          </w:tcPr>
          <w:p w:rsidR="00E12664" w:rsidP="12B47105" w:rsidRDefault="00E12664" w14:paraId="1284B9EE" w14:textId="77777777">
            <w:pPr>
              <w:spacing w:before="60" w:after="60"/>
              <w:rPr>
                <w:color w:val="auto"/>
                <w:sz w:val="15"/>
                <w:szCs w:val="15"/>
              </w:rPr>
            </w:pPr>
            <w:r>
              <w:rPr>
                <w:color w:val="auto"/>
                <w:sz w:val="15"/>
                <w:szCs w:val="15"/>
              </w:rPr>
              <w:t>B. Tik žmogaus, kuris atsiuntė žinutę.</w:t>
            </w:r>
            <w:r>
              <w:br/>
            </w:r>
            <w:r>
              <w:rPr>
                <w:color w:val="auto"/>
                <w:sz w:val="15"/>
                <w:szCs w:val="15"/>
              </w:rPr>
              <w:t>→ (12, 14)</w:t>
            </w:r>
          </w:p>
        </w:tc>
        <w:tc>
          <w:tcPr>
            <w:tcW w:w="2664" w:type="dxa"/>
            <w:shd w:val="clear" w:color="auto" w:fill="FFFFFF" w:themeFill="background1"/>
            <w:tcMar/>
            <w:vAlign w:val="center"/>
          </w:tcPr>
          <w:p w:rsidR="00E12664" w:rsidP="12B47105" w:rsidRDefault="00E12664" w14:paraId="08DD9783" w14:textId="77777777">
            <w:pPr>
              <w:spacing w:before="60" w:after="60"/>
              <w:rPr>
                <w:color w:val="auto"/>
                <w:sz w:val="15"/>
                <w:szCs w:val="15"/>
              </w:rPr>
            </w:pPr>
            <w:r>
              <w:rPr>
                <w:color w:val="auto"/>
                <w:sz w:val="15"/>
                <w:szCs w:val="15"/>
              </w:rPr>
              <w:t>C. Atsitiktinio žaidėjo tame pačiame žaidime.</w:t>
            </w:r>
            <w:r>
              <w:br/>
            </w:r>
            <w:r>
              <w:rPr>
                <w:color w:val="auto"/>
                <w:sz w:val="15"/>
                <w:szCs w:val="15"/>
              </w:rPr>
              <w:t>→ (13, 12)</w:t>
            </w:r>
          </w:p>
        </w:tc>
        <w:tc>
          <w:tcPr>
            <w:tcW w:w="2664" w:type="dxa"/>
            <w:shd w:val="clear" w:color="auto" w:fill="F2F2F2" w:themeFill="background1" w:themeFillShade="F2"/>
            <w:tcMar/>
            <w:vAlign w:val="center"/>
          </w:tcPr>
          <w:p w:rsidR="00E12664" w:rsidP="12B47105" w:rsidRDefault="00E12664" w14:paraId="380A2AF9" w14:textId="77777777">
            <w:pPr>
              <w:spacing w:before="60" w:after="60"/>
              <w:rPr>
                <w:color w:val="auto"/>
                <w:sz w:val="15"/>
                <w:szCs w:val="15"/>
              </w:rPr>
            </w:pPr>
            <w:r>
              <w:rPr>
                <w:color w:val="auto"/>
                <w:sz w:val="15"/>
                <w:szCs w:val="15"/>
              </w:rPr>
              <w:t>Mano pasirinkimas: ____</w:t>
            </w:r>
          </w:p>
        </w:tc>
      </w:tr>
    </w:tbl>
    <w:p w:rsidR="00E12664" w:rsidP="12B47105" w:rsidRDefault="00E12664" w14:paraId="424BB6A8" w14:textId="77777777">
      <w:pPr>
        <w:spacing w:after="60"/>
        <w:rPr>
          <w:color w:val="auto"/>
        </w:rPr>
      </w:pPr>
    </w:p>
    <w:p w:rsidR="00E12664" w:rsidP="12B47105" w:rsidRDefault="00E12664" w14:paraId="6DAB2637" w14:textId="77777777">
      <w:pPr>
        <w:spacing w:after="60"/>
        <w:rPr>
          <w:color w:val="auto"/>
        </w:rPr>
      </w:pPr>
    </w:p>
    <w:p w:rsidR="00E12664" w:rsidP="12B47105" w:rsidRDefault="00E12664" w14:paraId="59E60E5B" w14:textId="77777777">
      <w:pPr>
        <w:spacing w:after="60"/>
        <w:rPr>
          <w:b w:val="1"/>
          <w:bCs w:val="1"/>
          <w:color w:val="auto"/>
          <w:sz w:val="24"/>
          <w:szCs w:val="24"/>
        </w:rPr>
      </w:pPr>
      <w:r>
        <w:rPr>
          <w:b w:val="1"/>
          <w:bCs w:val="1"/>
          <w:color w:val="auto"/>
          <w:sz w:val="24"/>
          <w:szCs w:val="24"/>
        </w:rPr>
        <w:t>Apmąstymai</w:t>
      </w:r>
    </w:p>
    <w:p w:rsidR="00E12664" w:rsidP="12B47105" w:rsidRDefault="00E12664" w14:paraId="69C194FE" w14:textId="77777777">
      <w:pPr>
        <w:spacing w:after="60"/>
        <w:rPr>
          <w:b w:val="1"/>
          <w:bCs w:val="1"/>
          <w:color w:val="auto"/>
        </w:rPr>
      </w:pPr>
    </w:p>
    <w:p w:rsidR="00E12664" w:rsidP="12B47105" w:rsidRDefault="00E12664" w14:paraId="427DCF9B" w14:textId="77777777">
      <w:pPr>
        <w:pStyle w:val="ListParagraph"/>
        <w:numPr>
          <w:ilvl w:val="0"/>
          <w:numId w:val="1"/>
        </w:numPr>
        <w:spacing w:after="60" w:line="480" w:lineRule="auto"/>
        <w:rPr>
          <w:color w:val="auto"/>
        </w:rPr>
      </w:pPr>
      <w:r>
        <w:rPr>
          <w:color w:val="auto"/>
        </w:rPr>
        <w:t>Kokį paveikslėlį sudarė tavo maršrutas?</w:t>
      </w:r>
    </w:p>
    <w:p w:rsidRPr="00B805D1" w:rsidR="00E12664" w:rsidP="12B47105" w:rsidRDefault="00E12664" w14:paraId="6F924665" w14:textId="77777777">
      <w:pPr>
        <w:pStyle w:val="ListParagraph"/>
        <w:tabs>
          <w:tab w:val="left" w:leader="underscore" w:pos="10632"/>
        </w:tabs>
        <w:spacing w:after="60" w:line="480" w:lineRule="auto"/>
        <w:rPr>
          <w:color w:val="auto"/>
        </w:rPr>
      </w:pPr>
      <w:r>
        <w:rPr>
          <w:bCs/>
        </w:rPr>
        <w:tab/>
      </w:r>
    </w:p>
    <w:p w:rsidRPr="00B805D1" w:rsidR="00E12664" w:rsidP="12B47105" w:rsidRDefault="00E12664" w14:paraId="59A38FC5" w14:textId="77777777">
      <w:pPr>
        <w:pStyle w:val="ListParagraph"/>
        <w:numPr>
          <w:ilvl w:val="0"/>
          <w:numId w:val="1"/>
        </w:numPr>
        <w:tabs>
          <w:tab w:val="left" w:leader="underscore" w:pos="10632"/>
        </w:tabs>
        <w:spacing w:after="60" w:line="480" w:lineRule="auto"/>
        <w:rPr>
          <w:color w:val="auto"/>
        </w:rPr>
      </w:pPr>
      <w:r>
        <w:rPr>
          <w:color w:val="auto"/>
        </w:rPr>
        <w:t>Iš klausimų užrašyk tris socialinės inžinerijos įspėjamuosius ženklus.</w:t>
      </w:r>
    </w:p>
    <w:p w:rsidR="00E12664" w:rsidP="12B47105" w:rsidRDefault="00E12664" w14:paraId="72CF54CD" w14:textId="77777777">
      <w:pPr>
        <w:pStyle w:val="ListParagraph"/>
        <w:tabs>
          <w:tab w:val="left" w:leader="underscore" w:pos="10632"/>
        </w:tabs>
        <w:spacing w:after="60" w:line="480" w:lineRule="auto"/>
        <w:rPr>
          <w:color w:val="auto"/>
        </w:rPr>
      </w:pPr>
      <w:r>
        <w:rPr>
          <w:bCs/>
        </w:rPr>
        <w:tab/>
      </w:r>
    </w:p>
    <w:p w:rsidR="00E12664" w:rsidP="12B47105" w:rsidRDefault="00E12664" w14:paraId="16F52D51" w14:textId="77777777">
      <w:pPr>
        <w:pStyle w:val="ListParagraph"/>
        <w:tabs>
          <w:tab w:val="left" w:leader="underscore" w:pos="10632"/>
        </w:tabs>
        <w:spacing w:after="60" w:line="480" w:lineRule="auto"/>
        <w:rPr>
          <w:color w:val="auto"/>
        </w:rPr>
      </w:pPr>
      <w:r>
        <w:rPr>
          <w:bCs/>
        </w:rPr>
        <w:tab/>
      </w:r>
    </w:p>
    <w:p w:rsidRPr="00B805D1" w:rsidR="00E12664" w:rsidP="12B47105" w:rsidRDefault="00E12664" w14:paraId="56D8452E" w14:textId="77777777">
      <w:pPr>
        <w:pStyle w:val="ListParagraph"/>
        <w:tabs>
          <w:tab w:val="left" w:leader="underscore" w:pos="10632"/>
        </w:tabs>
        <w:spacing w:after="60" w:line="480" w:lineRule="auto"/>
        <w:rPr>
          <w:color w:val="auto"/>
        </w:rPr>
      </w:pPr>
      <w:r>
        <w:rPr>
          <w:bCs/>
        </w:rPr>
        <w:tab/>
      </w:r>
    </w:p>
    <w:p w:rsidR="00E12664" w:rsidP="12B47105" w:rsidRDefault="00E12664" w14:paraId="41E2DDDD" w14:textId="77777777">
      <w:pPr>
        <w:pStyle w:val="ListParagraph"/>
        <w:numPr>
          <w:ilvl w:val="0"/>
          <w:numId w:val="1"/>
        </w:numPr>
        <w:tabs>
          <w:tab w:val="left" w:leader="underscore" w:pos="10632"/>
        </w:tabs>
        <w:spacing w:after="60" w:line="480" w:lineRule="auto"/>
        <w:rPr>
          <w:color w:val="auto"/>
        </w:rPr>
      </w:pPr>
      <w:r>
        <w:rPr>
          <w:color w:val="auto"/>
        </w:rPr>
        <w:t>Pasirink vieną situaciją. Paaiškink, ko norėjo užpuolikas: informacijos, prieigos ar pinigų.</w:t>
      </w:r>
    </w:p>
    <w:p w:rsidR="00E12664" w:rsidP="12B47105" w:rsidRDefault="00E12664" w14:paraId="37662D32" w14:textId="77777777">
      <w:pPr>
        <w:pStyle w:val="ListParagraph"/>
        <w:tabs>
          <w:tab w:val="left" w:leader="underscore" w:pos="10632"/>
        </w:tabs>
        <w:spacing w:after="60" w:line="480" w:lineRule="auto"/>
        <w:rPr>
          <w:color w:val="auto"/>
        </w:rPr>
      </w:pPr>
      <w:r>
        <w:rPr>
          <w:bCs/>
        </w:rPr>
        <w:tab/>
      </w:r>
    </w:p>
    <w:p w:rsidR="00E12664" w:rsidP="12B47105" w:rsidRDefault="00E12664" w14:paraId="65E09CB2" w14:textId="77777777">
      <w:pPr>
        <w:pStyle w:val="ListParagraph"/>
        <w:tabs>
          <w:tab w:val="left" w:leader="underscore" w:pos="10632"/>
        </w:tabs>
        <w:spacing w:after="60" w:line="480" w:lineRule="auto"/>
        <w:rPr>
          <w:color w:val="auto"/>
        </w:rPr>
      </w:pPr>
      <w:r>
        <w:rPr>
          <w:bCs/>
        </w:rPr>
        <w:tab/>
      </w:r>
    </w:p>
    <w:p w:rsidRPr="00B805D1" w:rsidR="00E12664" w:rsidP="12B47105" w:rsidRDefault="00E12664" w14:paraId="74E84814" w14:textId="77777777">
      <w:pPr>
        <w:pStyle w:val="ListParagraph"/>
        <w:tabs>
          <w:tab w:val="left" w:leader="underscore" w:pos="10632"/>
        </w:tabs>
        <w:spacing w:after="60" w:line="480" w:lineRule="auto"/>
        <w:rPr>
          <w:color w:val="auto"/>
        </w:rPr>
      </w:pPr>
      <w:r>
        <w:rPr>
          <w:bCs/>
        </w:rPr>
        <w:tab/>
      </w:r>
    </w:p>
    <w:p w:rsidR="00E12664" w:rsidP="12B47105" w:rsidRDefault="00E12664" w14:paraId="0E222B4B" w14:textId="77777777">
      <w:pPr>
        <w:pStyle w:val="ListParagraph"/>
        <w:numPr>
          <w:ilvl w:val="0"/>
          <w:numId w:val="1"/>
        </w:numPr>
        <w:tabs>
          <w:tab w:val="left" w:leader="underscore" w:pos="10632"/>
        </w:tabs>
        <w:spacing w:after="60" w:line="480" w:lineRule="auto"/>
        <w:rPr>
          <w:color w:val="auto"/>
        </w:rPr>
      </w:pPr>
      <w:r>
        <w:rPr>
          <w:color w:val="auto"/>
        </w:rPr>
        <w:t>Kuris žingsnis tau padeda labiausiai: Sustok, Pagalvok, Patikrink ar Paklausk? Kodėl?</w:t>
      </w:r>
    </w:p>
    <w:p w:rsidR="00E12664" w:rsidP="12B47105" w:rsidRDefault="00E12664" w14:paraId="4FE391D2" w14:textId="77777777">
      <w:pPr>
        <w:pStyle w:val="ListParagraph"/>
        <w:tabs>
          <w:tab w:val="left" w:leader="underscore" w:pos="10632"/>
        </w:tabs>
        <w:spacing w:after="60" w:line="480" w:lineRule="auto"/>
        <w:rPr>
          <w:color w:val="auto"/>
        </w:rPr>
      </w:pPr>
      <w:r>
        <w:rPr>
          <w:bCs/>
        </w:rPr>
        <w:tab/>
      </w:r>
    </w:p>
    <w:p w:rsidR="00CC782A" w:rsidP="12B47105" w:rsidRDefault="00CC782A" w14:paraId="7B43255A" w14:textId="75E0C4E2">
      <w:pPr>
        <w:pStyle w:val="Normal"/>
        <w:tabs>
          <w:tab w:val="left" w:leader="underscore" w:pos="10632"/>
        </w:tabs>
        <w:spacing w:after="60" w:line="480" w:lineRule="auto"/>
        <w:ind w:firstLine="0"/>
        <w:rPr>
          <w:color w:val="auto"/>
        </w:rPr>
      </w:pPr>
    </w:p>
    <w:sectPr w:rsidR="007D4512" w:rsidSect="00E12664">
      <w:pgSz w:w="12240" w:h="15840" w:orient="portrait"/>
      <w:pgMar w:top="1134" w:right="1134" w:bottom="1134" w:left="1134" w:header="720" w:footer="720" w:gutter="0"/>
      <w:cols w:space="720"/>
      <w:docGrid w:linePitch="360"/>
      <w:headerReference w:type="default" r:id="R225727e016ef414d"/>
      <w:footerReference w:type="default" r:id="Rfe5b29f8aee4433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110"/>
      <w:gridCol w:w="3597"/>
      <w:gridCol w:w="2400"/>
    </w:tblGrid>
    <w:tr w:rsidR="12B47105" w:rsidTr="12B47105" w14:paraId="722E529D">
      <w:trPr>
        <w:trHeight w:val="300"/>
      </w:trPr>
      <w:tc>
        <w:tcPr>
          <w:tcW w:w="4110" w:type="dxa"/>
          <w:tcMar/>
        </w:tcPr>
        <w:p w:rsidR="12B47105" w:rsidP="12B47105" w:rsidRDefault="12B47105" w14:paraId="22ACD3B8" w14:textId="12F7D549">
          <w:pPr>
            <w:widowControl w:val="1"/>
            <w:tabs>
              <w:tab w:val="center" w:leader="none" w:pos="4680"/>
              <w:tab w:val="right" w:leader="none" w:pos="9360"/>
            </w:tabs>
            <w:bidi w:val="0"/>
            <w:spacing w:after="0" w:line="240" w:lineRule="auto"/>
            <w:ind w:left="-115"/>
            <w:jc w:val="lef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12B47105">
            <w:drawing>
              <wp:inline wp14:editId="1D2BC056" wp14:anchorId="450785E3">
                <wp:extent cx="2401062" cy="352425"/>
                <wp:effectExtent l="0" t="0" r="0" b="0"/>
                <wp:docPr id="1926256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26256675" name="Picture 19262566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66475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401062" cy="352425"/>
                        </a:xfrm>
                        <a:prstGeom xmlns:a="http://schemas.openxmlformats.org/drawingml/2006/main" prst="rect">
                          <a:avLst xmlns:a="http://schemas.openxmlformats.org/drawingml/2006/main"/>
                        </a:prstGeom>
                      </pic:spPr>
                    </pic:pic>
                  </a:graphicData>
                </a:graphic>
              </wp:inline>
            </w:drawing>
          </w:r>
        </w:p>
      </w:tc>
      <w:tc>
        <w:tcPr>
          <w:tcW w:w="3597" w:type="dxa"/>
          <w:tcMar/>
        </w:tcPr>
        <w:p w:rsidR="12B47105" w:rsidP="12B47105" w:rsidRDefault="12B47105" w14:paraId="47AD37D2" w14:textId="6F56F7E4">
          <w:pP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p>
        <w:p w:rsidR="12B47105" w:rsidP="12B47105" w:rsidRDefault="12B47105" w14:paraId="6C76ACBF" w14:textId="30906F52">
          <w:pPr>
            <w:pStyle w:val="Header"/>
            <w:widowControl w:val="1"/>
            <w:tabs>
              <w:tab w:val="center" w:leader="none" w:pos="4680"/>
              <w:tab w:val="right" w:leader="none" w:pos="9360"/>
            </w:tabs>
            <w:bidi w:val="0"/>
            <w:spacing w:after="0" w:line="240" w:lineRule="auto"/>
            <w:jc w:val="center"/>
            <w:rPr>
              <w:rFonts w:ascii="Arial" w:hAnsi="Arial" w:eastAsia="Arial" w:cs="Arial"/>
              <w:b w:val="0"/>
              <w:bCs w:val="0"/>
              <w:i w:val="0"/>
              <w:iCs w:val="0"/>
              <w:caps w:val="0"/>
              <w:smallCaps w:val="0"/>
              <w:color w:val="000000" w:themeColor="text1" w:themeTint="FF" w:themeShade="FF"/>
              <w:sz w:val="16"/>
              <w:szCs w:val="16"/>
            </w:rPr>
          </w:pPr>
          <w:r w:rsidRPr="12B47105" w:rsidR="12B47105">
            <w:rPr>
              <w:rFonts w:ascii="Arial" w:hAnsi="Arial" w:eastAsia="Arial" w:cs="Arial"/>
              <w:b w:val="1"/>
              <w:bCs w:val="1"/>
              <w:i w:val="0"/>
              <w:iCs w:val="0"/>
              <w:caps w:val="0"/>
              <w:smallCaps w:val="0"/>
              <w:color w:val="000000" w:themeColor="text1" w:themeTint="FF" w:themeShade="FF"/>
              <w:sz w:val="16"/>
              <w:szCs w:val="16"/>
              <w:lang w:val="lt-LT"/>
            </w:rPr>
            <w:t>Autorių teisės © 2026 KidCy. CC BY-NC-SA 4.0</w:t>
          </w:r>
        </w:p>
      </w:tc>
      <w:tc>
        <w:tcPr>
          <w:tcW w:w="2400" w:type="dxa"/>
          <w:tcMar/>
        </w:tcPr>
        <w:p w:rsidR="12B47105" w:rsidP="12B47105" w:rsidRDefault="12B47105" w14:paraId="7A7E276C" w14:textId="2B04028D">
          <w:pPr>
            <w:widowControl w:val="1"/>
            <w:tabs>
              <w:tab w:val="center" w:leader="none" w:pos="4680"/>
              <w:tab w:val="right" w:leader="none" w:pos="9360"/>
            </w:tabs>
            <w:bidi w:val="0"/>
            <w:spacing w:after="0" w:line="240" w:lineRule="auto"/>
            <w:ind w:right="-115"/>
            <w:jc w:val="right"/>
            <w:rPr>
              <w:rFonts w:ascii="Liberation Serif" w:hAnsi="Liberation Serif" w:eastAsia="Liberation Serif" w:cs="Liberation Serif"/>
              <w:b w:val="0"/>
              <w:bCs w:val="0"/>
              <w:i w:val="0"/>
              <w:iCs w:val="0"/>
              <w:caps w:val="0"/>
              <w:smallCaps w:val="0"/>
              <w:color w:val="000000" w:themeColor="text1" w:themeTint="FF" w:themeShade="FF"/>
              <w:sz w:val="24"/>
              <w:szCs w:val="24"/>
            </w:rPr>
          </w:pPr>
          <w:r w:rsidR="12B47105">
            <w:drawing>
              <wp:inline wp14:editId="0BCD24F8" wp14:anchorId="3F67AD4B">
                <wp:extent cx="1367775" cy="314325"/>
                <wp:effectExtent l="0" t="0" r="0" b="0"/>
                <wp:docPr id="1318647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18647227" name="Picture 131864722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700780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367775" cy="314325"/>
                        </a:xfrm>
                        <a:prstGeom xmlns:a="http://schemas.openxmlformats.org/drawingml/2006/main" prst="rect">
                          <a:avLst xmlns:a="http://schemas.openxmlformats.org/drawingml/2006/main"/>
                        </a:prstGeom>
                      </pic:spPr>
                    </pic:pic>
                  </a:graphicData>
                </a:graphic>
              </wp:inline>
            </w:drawing>
          </w:r>
        </w:p>
      </w:tc>
    </w:tr>
  </w:tbl>
  <w:p w:rsidR="12B47105" w:rsidP="12B47105" w:rsidRDefault="12B47105" w14:paraId="153E22A4" w14:textId="4A21692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0"/>
      <w:gridCol w:w="3320"/>
      <w:gridCol w:w="3320"/>
    </w:tblGrid>
    <w:tr w:rsidR="12B47105" w:rsidTr="12B47105" w14:paraId="34C6AEF6">
      <w:trPr>
        <w:trHeight w:val="300"/>
      </w:trPr>
      <w:tc>
        <w:tcPr>
          <w:tcW w:w="3320" w:type="dxa"/>
          <w:tcMar/>
        </w:tcPr>
        <w:p w:rsidR="12B47105" w:rsidP="12B47105" w:rsidRDefault="12B47105" w14:paraId="6985E1A4" w14:textId="3DC40A0F">
          <w:pPr>
            <w:pStyle w:val="Header"/>
            <w:bidi w:val="0"/>
            <w:ind w:left="-115"/>
            <w:jc w:val="left"/>
          </w:pPr>
        </w:p>
      </w:tc>
      <w:tc>
        <w:tcPr>
          <w:tcW w:w="3320" w:type="dxa"/>
          <w:tcMar/>
        </w:tcPr>
        <w:p w:rsidR="12B47105" w:rsidP="12B47105" w:rsidRDefault="12B47105" w14:paraId="39683F7E" w14:textId="47DCC558">
          <w:pPr>
            <w:pStyle w:val="Header"/>
            <w:bidi w:val="0"/>
            <w:jc w:val="center"/>
          </w:pPr>
        </w:p>
      </w:tc>
      <w:tc>
        <w:tcPr>
          <w:tcW w:w="3320" w:type="dxa"/>
          <w:tcMar/>
        </w:tcPr>
        <w:p w:rsidR="12B47105" w:rsidP="12B47105" w:rsidRDefault="12B47105" w14:paraId="3BBF9380" w14:textId="6A4A3310">
          <w:pPr>
            <w:pStyle w:val="Header"/>
            <w:bidi w:val="0"/>
            <w:ind w:right="-115"/>
            <w:jc w:val="right"/>
          </w:pPr>
        </w:p>
      </w:tc>
    </w:tr>
  </w:tbl>
  <w:p w:rsidR="12B47105" w:rsidP="12B47105" w:rsidRDefault="12B47105" w14:paraId="1BF382A2" w14:textId="7249D97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4345"/>
    <w:multiLevelType w:val="hybridMultilevel"/>
    <w:tmpl w:val="16181E1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9323202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64"/>
    <w:rsid w:val="00036E3F"/>
    <w:rsid w:val="00065A5C"/>
    <w:rsid w:val="004410B0"/>
    <w:rsid w:val="00457547"/>
    <w:rsid w:val="004B5C21"/>
    <w:rsid w:val="005955D4"/>
    <w:rsid w:val="006F5371"/>
    <w:rsid w:val="007D4512"/>
    <w:rsid w:val="009A1DAA"/>
    <w:rsid w:val="00C37903"/>
    <w:rsid w:val="00CC782A"/>
    <w:rsid w:val="00D6129F"/>
    <w:rsid w:val="00DB72E2"/>
    <w:rsid w:val="00E12664"/>
    <w:rsid w:val="01C023D2"/>
    <w:rsid w:val="0A9890C8"/>
    <w:rsid w:val="113521E9"/>
    <w:rsid w:val="11785C43"/>
    <w:rsid w:val="12B47105"/>
    <w:rsid w:val="12EAF99F"/>
    <w:rsid w:val="202D100C"/>
    <w:rsid w:val="24E0E54F"/>
    <w:rsid w:val="2C090EE0"/>
    <w:rsid w:val="2C3A8EE7"/>
    <w:rsid w:val="32EA025D"/>
    <w:rsid w:val="339BFB9B"/>
    <w:rsid w:val="3A00EE1F"/>
    <w:rsid w:val="3A12D050"/>
    <w:rsid w:val="3B2DC1F6"/>
    <w:rsid w:val="3B586CE7"/>
    <w:rsid w:val="3D4F5571"/>
    <w:rsid w:val="3D98F0C1"/>
    <w:rsid w:val="40FD9ACB"/>
    <w:rsid w:val="493127F0"/>
    <w:rsid w:val="55C5072C"/>
    <w:rsid w:val="589DE83E"/>
    <w:rsid w:val="5FB19B48"/>
    <w:rsid w:val="60490CDB"/>
    <w:rsid w:val="678D16EF"/>
    <w:rsid w:val="6ADF5548"/>
    <w:rsid w:val="6B7AD5BC"/>
    <w:rsid w:val="6CF5F2CB"/>
    <w:rsid w:val="713CF1C2"/>
    <w:rsid w:val="7288048C"/>
    <w:rsid w:val="7B49E7A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5AA2"/>
  <w15:chartTrackingRefBased/>
  <w15:docId w15:val="{49BDF751-B6ED-4041-9DDD-497EBFCBDF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2664"/>
    <w:pPr>
      <w:spacing w:after="200" w:line="276" w:lineRule="auto"/>
    </w:pPr>
    <w:rPr>
      <w:rFonts w:ascii="Arial" w:hAnsi="Arial" w:eastAsia="Arial"/>
      <w:kern w:val="0"/>
      <w:sz w:val="18"/>
      <w:szCs w:val="22"/>
      <w:lang w:val="en-US"/>
      <w14:ligatures w14:val="none"/>
    </w:rPr>
  </w:style>
  <w:style w:type="paragraph" w:styleId="Heading1">
    <w:name w:val="heading 1"/>
    <w:basedOn w:val="Normal"/>
    <w:next w:val="Normal"/>
    <w:link w:val="Heading1Char"/>
    <w:uiPriority w:val="9"/>
    <w:qFormat/>
    <w:rsid w:val="00E126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6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6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126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126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126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126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126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126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126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126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12664"/>
    <w:rPr>
      <w:rFonts w:eastAsiaTheme="majorEastAsia" w:cstheme="majorBidi"/>
      <w:color w:val="272727" w:themeColor="text1" w:themeTint="D8"/>
    </w:rPr>
  </w:style>
  <w:style w:type="paragraph" w:styleId="Title">
    <w:name w:val="Title"/>
    <w:basedOn w:val="Normal"/>
    <w:next w:val="Normal"/>
    <w:link w:val="TitleChar"/>
    <w:uiPriority w:val="10"/>
    <w:qFormat/>
    <w:rsid w:val="00E126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126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126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12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664"/>
    <w:pPr>
      <w:spacing w:before="160"/>
      <w:jc w:val="center"/>
    </w:pPr>
    <w:rPr>
      <w:i/>
      <w:iCs/>
      <w:color w:val="404040" w:themeColor="text1" w:themeTint="BF"/>
    </w:rPr>
  </w:style>
  <w:style w:type="character" w:styleId="QuoteChar" w:customStyle="1">
    <w:name w:val="Quote Char"/>
    <w:basedOn w:val="DefaultParagraphFont"/>
    <w:link w:val="Quote"/>
    <w:uiPriority w:val="29"/>
    <w:rsid w:val="00E12664"/>
    <w:rPr>
      <w:i/>
      <w:iCs/>
      <w:color w:val="404040" w:themeColor="text1" w:themeTint="BF"/>
    </w:rPr>
  </w:style>
  <w:style w:type="paragraph" w:styleId="ListParagraph">
    <w:name w:val="List Paragraph"/>
    <w:basedOn w:val="Normal"/>
    <w:uiPriority w:val="34"/>
    <w:qFormat/>
    <w:rsid w:val="00E12664"/>
    <w:pPr>
      <w:ind w:left="720"/>
      <w:contextualSpacing/>
    </w:pPr>
  </w:style>
  <w:style w:type="character" w:styleId="IntenseEmphasis">
    <w:name w:val="Intense Emphasis"/>
    <w:basedOn w:val="DefaultParagraphFont"/>
    <w:uiPriority w:val="21"/>
    <w:qFormat/>
    <w:rsid w:val="00E12664"/>
    <w:rPr>
      <w:i/>
      <w:iCs/>
      <w:color w:val="0F4761" w:themeColor="accent1" w:themeShade="BF"/>
    </w:rPr>
  </w:style>
  <w:style w:type="paragraph" w:styleId="IntenseQuote">
    <w:name w:val="Intense Quote"/>
    <w:basedOn w:val="Normal"/>
    <w:next w:val="Normal"/>
    <w:link w:val="IntenseQuoteChar"/>
    <w:uiPriority w:val="30"/>
    <w:qFormat/>
    <w:rsid w:val="00E126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12664"/>
    <w:rPr>
      <w:i/>
      <w:iCs/>
      <w:color w:val="0F4761" w:themeColor="accent1" w:themeShade="BF"/>
    </w:rPr>
  </w:style>
  <w:style w:type="character" w:styleId="IntenseReference">
    <w:name w:val="Intense Reference"/>
    <w:basedOn w:val="DefaultParagraphFont"/>
    <w:uiPriority w:val="32"/>
    <w:qFormat/>
    <w:rsid w:val="00E12664"/>
    <w:rPr>
      <w:b/>
      <w:bCs/>
      <w:smallCaps/>
      <w:color w:val="0F4761" w:themeColor="accent1" w:themeShade="BF"/>
      <w:spacing w:val="5"/>
    </w:rPr>
  </w:style>
  <w:style w:type="paragraph" w:styleId="Caption">
    <w:name w:val="caption"/>
    <w:basedOn w:val="Normal"/>
    <w:next w:val="Normal"/>
    <w:uiPriority w:val="35"/>
    <w:unhideWhenUsed/>
    <w:qFormat/>
    <w:rsid w:val="00457547"/>
    <w:pPr>
      <w:spacing w:line="240" w:lineRule="auto"/>
    </w:pPr>
    <w:rPr>
      <w:i/>
      <w:iCs/>
      <w:color w:val="0E2841" w:themeColor="text2"/>
      <w:szCs w:val="18"/>
    </w:rPr>
  </w:style>
  <w:style w:type="paragraph" w:styleId="NormalWeb">
    <w:name w:val="Normal (Web)"/>
    <w:basedOn w:val="Normal"/>
    <w:uiPriority w:val="99"/>
    <w:semiHidden/>
    <w:unhideWhenUsed/>
    <w:rsid w:val="00065A5C"/>
    <w:rPr>
      <w:rFonts w:ascii="Times New Roman" w:hAnsi="Times New Roman" w:cs="Times New Roman"/>
      <w:sz w:val="24"/>
      <w:szCs w:val="24"/>
    </w:rPr>
  </w:style>
  <w:style w:type="paragraph" w:styleId="Header">
    <w:uiPriority w:val="99"/>
    <w:name w:val="header"/>
    <w:basedOn w:val="Normal"/>
    <w:unhideWhenUsed/>
    <w:rsid w:val="12B47105"/>
    <w:pPr>
      <w:tabs>
        <w:tab w:val="center" w:leader="none" w:pos="4680"/>
        <w:tab w:val="right" w:leader="none" w:pos="9360"/>
      </w:tabs>
      <w:spacing w:after="0"/>
    </w:pPr>
  </w:style>
  <w:style w:type="paragraph" w:styleId="Footer">
    <w:uiPriority w:val="99"/>
    <w:name w:val="footer"/>
    <w:basedOn w:val="Normal"/>
    <w:unhideWhenUsed/>
    <w:rsid w:val="12B47105"/>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eader" Target="header.xml" Id="R225727e016ef414d" /><Relationship Type="http://schemas.openxmlformats.org/officeDocument/2006/relationships/footer" Target="footer.xml" Id="Rfe5b29f8aee4433d" /></Relationships>
</file>

<file path=word/_rels/footer.xml.rels>&#65279;<?xml version="1.0" encoding="utf-8"?><Relationships xmlns="http://schemas.openxmlformats.org/package/2006/relationships"><Relationship Type="http://schemas.openxmlformats.org/officeDocument/2006/relationships/image" Target="/media/image2.png" Id="rId366647512" /><Relationship Type="http://schemas.openxmlformats.org/officeDocument/2006/relationships/image" Target="/media/image3.png" Id="rId157007804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1EA7A-244E-4E65-B0FA-2700C27BF3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Nachbaur Gloria</dc:creator>
  <keywords/>
  <dc:description/>
  <lastModifiedBy>Agnė Brilingaitė</lastModifiedBy>
  <revision>12</revision>
  <dcterms:created xsi:type="dcterms:W3CDTF">2026-06-18T11:54:00.0000000Z</dcterms:created>
  <dcterms:modified xsi:type="dcterms:W3CDTF">2026-09-30T06:07:41.6829163Z</dcterms:modified>
</coreProperties>
</file>