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1923FDD" w14:textId="77777777" w:rsidR="00E8070E" w:rsidRPr="007245DC" w:rsidRDefault="00E8070E" w:rsidP="00E8070E">
      <w:pPr>
        <w:rPr>
          <w:sz w:val="28"/>
          <w:szCs w:val="28"/>
        </w:rPr>
      </w:pPr>
    </w:p>
    <w:p w14:paraId="72A8E576" w14:textId="77777777" w:rsidR="00E8070E" w:rsidRPr="007245DC" w:rsidRDefault="00E8070E" w:rsidP="00E8070E">
      <w:pPr>
        <w:jc w:val="center"/>
        <w:rPr>
          <w:sz w:val="28"/>
          <w:szCs w:val="28"/>
        </w:rPr>
      </w:pPr>
      <w:r w:rsidRPr="007245DC">
        <w:rPr>
          <w:noProof/>
          <w:sz w:val="28"/>
          <w:szCs w:val="28"/>
        </w:rPr>
        <w:drawing>
          <wp:inline distT="0" distB="0" distL="0" distR="0" wp14:anchorId="15C7F108" wp14:editId="3276715C">
            <wp:extent cx="3052689" cy="1439742"/>
            <wp:effectExtent l="0" t="0" r="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069794" cy="1447809"/>
                    </a:xfrm>
                    <a:prstGeom prst="rect">
                      <a:avLst/>
                    </a:prstGeom>
                    <a:noFill/>
                  </pic:spPr>
                </pic:pic>
              </a:graphicData>
            </a:graphic>
          </wp:inline>
        </w:drawing>
      </w:r>
    </w:p>
    <w:p w14:paraId="5477DA73" w14:textId="77777777" w:rsidR="00E8070E" w:rsidRPr="007245DC" w:rsidRDefault="00E8070E" w:rsidP="00E8070E">
      <w:pPr>
        <w:rPr>
          <w:sz w:val="28"/>
          <w:szCs w:val="28"/>
        </w:rPr>
      </w:pPr>
      <w:r w:rsidRPr="007245DC">
        <w:rPr>
          <w:noProof/>
          <w:sz w:val="28"/>
          <w:szCs w:val="28"/>
        </w:rPr>
        <w:drawing>
          <wp:inline distT="0" distB="0" distL="0" distR="0" wp14:anchorId="04E7ABC5" wp14:editId="46B553C5">
            <wp:extent cx="5724525" cy="13398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24525" cy="133985"/>
                    </a:xfrm>
                    <a:prstGeom prst="rect">
                      <a:avLst/>
                    </a:prstGeom>
                    <a:noFill/>
                  </pic:spPr>
                </pic:pic>
              </a:graphicData>
            </a:graphic>
          </wp:inline>
        </w:drawing>
      </w:r>
    </w:p>
    <w:p w14:paraId="15044DEA" w14:textId="77777777" w:rsidR="00E8070E" w:rsidRPr="000A3240" w:rsidRDefault="00E8070E" w:rsidP="00E8070E">
      <w:pPr>
        <w:jc w:val="center"/>
        <w:rPr>
          <w:sz w:val="40"/>
          <w:szCs w:val="40"/>
        </w:rPr>
      </w:pPr>
      <w:r w:rsidRPr="000A3240">
        <w:rPr>
          <w:rFonts w:cs="Arial"/>
          <w:b/>
          <w:bCs/>
          <w:sz w:val="40"/>
          <w:szCs w:val="40"/>
          <w:rtl/>
        </w:rPr>
        <w:t>الدعوة والسيرة النبوية</w:t>
      </w:r>
    </w:p>
    <w:p w14:paraId="612DBF35" w14:textId="77777777" w:rsidR="00E8070E" w:rsidRPr="000A3240" w:rsidRDefault="00E8070E" w:rsidP="00E8070E">
      <w:pPr>
        <w:jc w:val="center"/>
        <w:rPr>
          <w:rFonts w:ascii="Sakkal Majalla" w:hAnsi="Sakkal Majalla" w:cs="Sakkal Majalla"/>
          <w:b/>
          <w:bCs/>
          <w:sz w:val="36"/>
          <w:szCs w:val="36"/>
        </w:rPr>
      </w:pPr>
      <w:r w:rsidRPr="000A3240">
        <w:rPr>
          <w:rFonts w:ascii="Sakkal Majalla" w:hAnsi="Sakkal Majalla" w:cs="Sakkal Majalla"/>
          <w:b/>
          <w:bCs/>
          <w:sz w:val="36"/>
          <w:szCs w:val="36"/>
        </w:rPr>
        <w:t>UTD 2052 A212</w:t>
      </w:r>
    </w:p>
    <w:p w14:paraId="330D2CBF" w14:textId="79539F01" w:rsidR="00E8070E" w:rsidRDefault="00E8070E" w:rsidP="00E8070E">
      <w:pPr>
        <w:jc w:val="center"/>
        <w:rPr>
          <w:rFonts w:ascii="Sakkal Majalla" w:hAnsi="Sakkal Majalla" w:cs="Sakkal Majalla"/>
          <w:b/>
          <w:bCs/>
          <w:sz w:val="36"/>
          <w:szCs w:val="36"/>
          <w:lang w:bidi="ar-EG"/>
        </w:rPr>
      </w:pPr>
      <w:r w:rsidRPr="000A3240">
        <w:rPr>
          <w:rFonts w:ascii="Sakkal Majalla" w:hAnsi="Sakkal Majalla" w:cs="Sakkal Majalla"/>
          <w:b/>
          <w:bCs/>
          <w:sz w:val="36"/>
          <w:szCs w:val="36"/>
          <w:rtl/>
        </w:rPr>
        <w:t xml:space="preserve">البحث </w:t>
      </w:r>
      <w:r w:rsidRPr="000A3240">
        <w:rPr>
          <w:rFonts w:ascii="Sakkal Majalla" w:hAnsi="Sakkal Majalla" w:cs="Sakkal Majalla" w:hint="cs"/>
          <w:b/>
          <w:bCs/>
          <w:sz w:val="36"/>
          <w:szCs w:val="36"/>
          <w:rtl/>
        </w:rPr>
        <w:t>المجموع</w:t>
      </w:r>
      <w:r w:rsidRPr="000A3240">
        <w:rPr>
          <w:rFonts w:ascii="Sakkal Majalla" w:hAnsi="Sakkal Majalla" w:cs="Sakkal Majalla" w:hint="cs"/>
          <w:b/>
          <w:bCs/>
          <w:sz w:val="36"/>
          <w:szCs w:val="36"/>
          <w:rtl/>
          <w:lang w:bidi="ar-EG"/>
        </w:rPr>
        <w:t>ة</w:t>
      </w:r>
    </w:p>
    <w:p w14:paraId="1807E48C" w14:textId="77777777" w:rsidR="000A3240" w:rsidRPr="000A3240" w:rsidRDefault="000A3240" w:rsidP="00E8070E">
      <w:pPr>
        <w:jc w:val="center"/>
        <w:rPr>
          <w:rFonts w:ascii="Sakkal Majalla" w:hAnsi="Sakkal Majalla" w:cs="Sakkal Majalla"/>
          <w:b/>
          <w:bCs/>
          <w:sz w:val="36"/>
          <w:szCs w:val="36"/>
          <w:lang w:bidi="ar-EG"/>
        </w:rPr>
      </w:pPr>
    </w:p>
    <w:p w14:paraId="1B7A62B9" w14:textId="77777777" w:rsidR="00E8070E" w:rsidRPr="000A3240" w:rsidRDefault="00E8070E" w:rsidP="00E8070E">
      <w:pPr>
        <w:jc w:val="center"/>
        <w:rPr>
          <w:rFonts w:ascii="Sakkal Majalla" w:hAnsi="Sakkal Majalla" w:cs="Sakkal Majalla"/>
          <w:b/>
          <w:bCs/>
          <w:sz w:val="36"/>
          <w:szCs w:val="36"/>
          <w:rtl/>
          <w:lang w:bidi="ar-EG"/>
        </w:rPr>
      </w:pPr>
      <w:r w:rsidRPr="000A3240">
        <w:rPr>
          <w:rFonts w:ascii="Sakkal Majalla" w:hAnsi="Sakkal Majalla" w:cs="Sakkal Majalla"/>
          <w:b/>
          <w:bCs/>
          <w:sz w:val="36"/>
          <w:szCs w:val="36"/>
          <w:rtl/>
        </w:rPr>
        <w:t>الموضوع</w:t>
      </w:r>
      <w:r w:rsidRPr="000A3240">
        <w:rPr>
          <w:rFonts w:ascii="Sakkal Majalla" w:hAnsi="Sakkal Majalla" w:cs="Sakkal Majalla"/>
          <w:b/>
          <w:bCs/>
          <w:sz w:val="36"/>
          <w:szCs w:val="36"/>
          <w:rtl/>
          <w:lang w:bidi="ar-EG"/>
        </w:rPr>
        <w:t>:</w:t>
      </w:r>
    </w:p>
    <w:p w14:paraId="412A03B0" w14:textId="1BF30B61" w:rsidR="00E8070E" w:rsidRPr="007245DC" w:rsidRDefault="00E8070E" w:rsidP="00A34921">
      <w:pPr>
        <w:jc w:val="center"/>
        <w:rPr>
          <w:rFonts w:ascii="Sakkal Majalla" w:hAnsi="Sakkal Majalla" w:cs="Sakkal Majalla"/>
          <w:b/>
          <w:bCs/>
          <w:sz w:val="28"/>
          <w:szCs w:val="28"/>
          <w:rtl/>
          <w:lang w:bidi="ar-EG"/>
        </w:rPr>
      </w:pPr>
      <w:r w:rsidRPr="007245DC">
        <w:rPr>
          <w:rFonts w:ascii="Sakkal Majalla" w:hAnsi="Sakkal Majalla" w:cs="Sakkal Majalla"/>
          <w:b/>
          <w:bCs/>
          <w:sz w:val="28"/>
          <w:szCs w:val="28"/>
          <w:rtl/>
          <w:lang w:bidi="ar-EG"/>
        </w:rPr>
        <w:t xml:space="preserve">إدمان ألعاب </w:t>
      </w:r>
      <w:r w:rsidR="00240891" w:rsidRPr="007245DC">
        <w:rPr>
          <w:rFonts w:ascii="Sakkal Majalla" w:hAnsi="Sakkal Majalla" w:cs="Sakkal Majalla" w:hint="cs"/>
          <w:b/>
          <w:bCs/>
          <w:sz w:val="28"/>
          <w:szCs w:val="28"/>
          <w:rtl/>
          <w:lang w:bidi="ar-EG"/>
        </w:rPr>
        <w:t>الفيديو</w:t>
      </w:r>
      <w:r w:rsidR="00240891">
        <w:rPr>
          <w:rFonts w:ascii="Sakkal Majalla" w:hAnsi="Sakkal Majalla" w:cs="Sakkal Majalla" w:hint="cs"/>
          <w:b/>
          <w:bCs/>
          <w:sz w:val="28"/>
          <w:szCs w:val="28"/>
          <w:rtl/>
          <w:lang w:bidi="ar-EG"/>
        </w:rPr>
        <w:t xml:space="preserve"> </w:t>
      </w:r>
      <w:r w:rsidR="00A34921" w:rsidRPr="00A34921">
        <w:rPr>
          <w:rFonts w:ascii="Sakkal Majalla" w:hAnsi="Sakkal Majalla" w:cs="Sakkal Majalla"/>
          <w:b/>
          <w:bCs/>
          <w:sz w:val="28"/>
          <w:szCs w:val="28"/>
          <w:rtl/>
        </w:rPr>
        <w:t>لدى</w:t>
      </w:r>
      <w:r w:rsidRPr="007245DC">
        <w:rPr>
          <w:rFonts w:ascii="Sakkal Majalla" w:hAnsi="Sakkal Majalla" w:cs="Sakkal Majalla"/>
          <w:b/>
          <w:bCs/>
          <w:sz w:val="28"/>
          <w:szCs w:val="28"/>
          <w:rtl/>
          <w:lang w:bidi="ar-EG"/>
        </w:rPr>
        <w:t xml:space="preserve"> المراهقين</w:t>
      </w:r>
    </w:p>
    <w:p w14:paraId="03DC3E6C" w14:textId="77777777" w:rsidR="00E8070E" w:rsidRPr="007245DC" w:rsidRDefault="00E8070E" w:rsidP="00E8070E">
      <w:pPr>
        <w:jc w:val="center"/>
        <w:rPr>
          <w:rFonts w:ascii="Sakkal Majalla" w:hAnsi="Sakkal Majalla" w:cs="Sakkal Majalla"/>
          <w:sz w:val="28"/>
          <w:szCs w:val="28"/>
          <w:lang w:bidi="ar-EG"/>
        </w:rPr>
      </w:pPr>
    </w:p>
    <w:p w14:paraId="335373A7" w14:textId="77777777" w:rsidR="00E8070E" w:rsidRPr="000A3240" w:rsidRDefault="00E8070E" w:rsidP="00E8070E">
      <w:pPr>
        <w:jc w:val="center"/>
        <w:rPr>
          <w:rFonts w:ascii="Sakkal Majalla" w:hAnsi="Sakkal Majalla" w:cs="Sakkal Majalla"/>
          <w:b/>
          <w:bCs/>
          <w:sz w:val="36"/>
          <w:szCs w:val="36"/>
        </w:rPr>
      </w:pPr>
      <w:r w:rsidRPr="000A3240">
        <w:rPr>
          <w:rFonts w:ascii="Sakkal Majalla" w:hAnsi="Sakkal Majalla" w:cs="Sakkal Majalla"/>
          <w:b/>
          <w:bCs/>
          <w:sz w:val="36"/>
          <w:szCs w:val="36"/>
          <w:rtl/>
        </w:rPr>
        <w:t>المحاضر ة:</w:t>
      </w:r>
    </w:p>
    <w:p w14:paraId="23888CE9" w14:textId="77777777" w:rsidR="00E8070E" w:rsidRPr="007245DC" w:rsidRDefault="00E8070E" w:rsidP="00E8070E">
      <w:pPr>
        <w:jc w:val="center"/>
        <w:rPr>
          <w:rFonts w:ascii="Sakkal Majalla" w:hAnsi="Sakkal Majalla" w:cs="Sakkal Majalla"/>
          <w:b/>
          <w:bCs/>
          <w:sz w:val="28"/>
          <w:szCs w:val="28"/>
        </w:rPr>
      </w:pPr>
      <w:r w:rsidRPr="007245DC">
        <w:rPr>
          <w:rFonts w:ascii="Sakkal Majalla" w:hAnsi="Sakkal Majalla" w:cs="Sakkal Majalla"/>
          <w:sz w:val="28"/>
          <w:szCs w:val="28"/>
          <w:rtl/>
        </w:rPr>
        <w:t xml:space="preserve"> </w:t>
      </w:r>
      <w:r w:rsidRPr="007245DC">
        <w:rPr>
          <w:rFonts w:ascii="Sakkal Majalla" w:hAnsi="Sakkal Majalla" w:cs="Sakkal Majalla"/>
          <w:b/>
          <w:bCs/>
          <w:sz w:val="28"/>
          <w:szCs w:val="28"/>
          <w:rtl/>
        </w:rPr>
        <w:t xml:space="preserve">أستاذة فضلين سكينة بنت محمد </w:t>
      </w:r>
      <w:proofErr w:type="spellStart"/>
      <w:r w:rsidRPr="007245DC">
        <w:rPr>
          <w:rFonts w:ascii="Sakkal Majalla" w:hAnsi="Sakkal Majalla" w:cs="Sakkal Majalla"/>
          <w:b/>
          <w:bCs/>
          <w:sz w:val="28"/>
          <w:szCs w:val="28"/>
          <w:rtl/>
        </w:rPr>
        <w:t>حسايني</w:t>
      </w:r>
      <w:proofErr w:type="spellEnd"/>
    </w:p>
    <w:p w14:paraId="489285CF" w14:textId="77777777" w:rsidR="00E8070E" w:rsidRPr="007245DC" w:rsidRDefault="00E8070E" w:rsidP="00E8070E">
      <w:pPr>
        <w:jc w:val="center"/>
        <w:rPr>
          <w:rFonts w:ascii="Sakkal Majalla" w:hAnsi="Sakkal Majalla" w:cs="Sakkal Majalla"/>
          <w:b/>
          <w:bCs/>
          <w:sz w:val="28"/>
          <w:szCs w:val="28"/>
        </w:rPr>
      </w:pPr>
    </w:p>
    <w:p w14:paraId="382434C2" w14:textId="77777777" w:rsidR="00E8070E" w:rsidRPr="000A3240" w:rsidRDefault="00E8070E" w:rsidP="00E8070E">
      <w:pPr>
        <w:jc w:val="center"/>
        <w:rPr>
          <w:rFonts w:ascii="Sakkal Majalla" w:hAnsi="Sakkal Majalla" w:cs="Sakkal Majalla"/>
          <w:sz w:val="32"/>
          <w:szCs w:val="32"/>
          <w:rtl/>
        </w:rPr>
      </w:pPr>
      <w:r w:rsidRPr="000A3240">
        <w:rPr>
          <w:rFonts w:ascii="Sakkal Majalla" w:hAnsi="Sakkal Majalla" w:cs="Sakkal Majalla"/>
          <w:sz w:val="32"/>
          <w:szCs w:val="32"/>
          <w:rtl/>
        </w:rPr>
        <w:t>المجموعة الثامنة (٨)</w:t>
      </w:r>
      <w:r w:rsidRPr="000A3240">
        <w:rPr>
          <w:rFonts w:ascii="Sakkal Majalla" w:hAnsi="Sakkal Majalla" w:cs="Sakkal Majalla"/>
          <w:sz w:val="32"/>
          <w:szCs w:val="32"/>
        </w:rPr>
        <w:t xml:space="preserve"> KSC</w:t>
      </w:r>
    </w:p>
    <w:p w14:paraId="6008D928" w14:textId="77777777" w:rsidR="00E8070E" w:rsidRPr="000A3240" w:rsidRDefault="00E8070E" w:rsidP="00E8070E">
      <w:pPr>
        <w:bidi/>
        <w:jc w:val="center"/>
        <w:rPr>
          <w:rFonts w:ascii="Sakkal Majalla" w:hAnsi="Sakkal Majalla" w:cs="Sakkal Majalla"/>
          <w:b/>
          <w:bCs/>
          <w:rtl/>
        </w:rPr>
      </w:pPr>
      <w:r w:rsidRPr="007245DC">
        <w:rPr>
          <w:rFonts w:ascii="Sakkal Majalla" w:hAnsi="Sakkal Majalla" w:cs="Sakkal Majalla"/>
          <w:b/>
          <w:bCs/>
          <w:sz w:val="28"/>
          <w:szCs w:val="28"/>
          <w:rtl/>
        </w:rPr>
        <w:t>أعضاء المجموعة:</w:t>
      </w:r>
    </w:p>
    <w:tbl>
      <w:tblPr>
        <w:tblStyle w:val="TableGrid"/>
        <w:bidiVisual/>
        <w:tblW w:w="0" w:type="auto"/>
        <w:tblInd w:w="-60" w:type="dxa"/>
        <w:tblLook w:val="04A0" w:firstRow="1" w:lastRow="0" w:firstColumn="1" w:lastColumn="0" w:noHBand="0" w:noVBand="1"/>
      </w:tblPr>
      <w:tblGrid>
        <w:gridCol w:w="4565"/>
        <w:gridCol w:w="4505"/>
      </w:tblGrid>
      <w:tr w:rsidR="00E8070E" w:rsidRPr="000A3240" w14:paraId="1D088D1C" w14:textId="77777777" w:rsidTr="003A77CA">
        <w:tc>
          <w:tcPr>
            <w:tcW w:w="4565" w:type="dxa"/>
          </w:tcPr>
          <w:p w14:paraId="4E7FB5D6" w14:textId="77777777" w:rsidR="00E8070E" w:rsidRPr="000A3240" w:rsidRDefault="00E8070E" w:rsidP="003A77CA">
            <w:pPr>
              <w:bidi/>
              <w:jc w:val="center"/>
              <w:rPr>
                <w:rFonts w:ascii="Sakkal Majalla" w:hAnsi="Sakkal Majalla" w:cs="Sakkal Majalla"/>
                <w:sz w:val="22"/>
                <w:szCs w:val="22"/>
                <w:rtl/>
              </w:rPr>
            </w:pPr>
            <w:r w:rsidRPr="000A3240">
              <w:rPr>
                <w:rFonts w:ascii="Sakkal Majalla" w:hAnsi="Sakkal Majalla" w:cs="Sakkal Majalla" w:hint="cs"/>
                <w:sz w:val="22"/>
                <w:szCs w:val="22"/>
                <w:rtl/>
              </w:rPr>
              <w:t>الاسم</w:t>
            </w:r>
          </w:p>
        </w:tc>
        <w:tc>
          <w:tcPr>
            <w:tcW w:w="4505" w:type="dxa"/>
          </w:tcPr>
          <w:p w14:paraId="146FB893" w14:textId="77777777" w:rsidR="00E8070E" w:rsidRPr="000A3240" w:rsidRDefault="00E8070E" w:rsidP="003A77CA">
            <w:pPr>
              <w:bidi/>
              <w:jc w:val="center"/>
              <w:rPr>
                <w:rFonts w:ascii="Sakkal Majalla" w:hAnsi="Sakkal Majalla" w:cs="Sakkal Majalla"/>
                <w:sz w:val="22"/>
                <w:szCs w:val="22"/>
                <w:rtl/>
              </w:rPr>
            </w:pPr>
            <w:r w:rsidRPr="000A3240">
              <w:rPr>
                <w:rFonts w:ascii="Sakkal Majalla" w:hAnsi="Sakkal Majalla" w:cs="Sakkal Majalla" w:hint="cs"/>
                <w:sz w:val="22"/>
                <w:szCs w:val="22"/>
                <w:rtl/>
              </w:rPr>
              <w:t>الرقم الجامعي</w:t>
            </w:r>
          </w:p>
        </w:tc>
      </w:tr>
      <w:tr w:rsidR="00E8070E" w:rsidRPr="000A3240" w14:paraId="3796C262" w14:textId="77777777" w:rsidTr="003A77CA">
        <w:tc>
          <w:tcPr>
            <w:tcW w:w="4565" w:type="dxa"/>
          </w:tcPr>
          <w:p w14:paraId="6C1A3D5E" w14:textId="77777777" w:rsidR="00E8070E" w:rsidRPr="000A3240" w:rsidRDefault="00E8070E" w:rsidP="003A77CA">
            <w:pPr>
              <w:bidi/>
              <w:jc w:val="center"/>
              <w:rPr>
                <w:rFonts w:ascii="Sakkal Majalla" w:hAnsi="Sakkal Majalla" w:cs="Sakkal Majalla"/>
                <w:b/>
                <w:bCs/>
                <w:sz w:val="22"/>
                <w:szCs w:val="22"/>
                <w:rtl/>
              </w:rPr>
            </w:pPr>
            <w:r w:rsidRPr="000A3240">
              <w:rPr>
                <w:rFonts w:ascii="Sakkal Majalla" w:hAnsi="Sakkal Majalla" w:cs="Sakkal Majalla"/>
                <w:b/>
                <w:bCs/>
                <w:sz w:val="22"/>
                <w:szCs w:val="22"/>
              </w:rPr>
              <w:t>MUHAMMAD ADAM FIRDAUS BIN MOHAMMAD YAKIN</w:t>
            </w:r>
          </w:p>
        </w:tc>
        <w:tc>
          <w:tcPr>
            <w:tcW w:w="4505" w:type="dxa"/>
          </w:tcPr>
          <w:p w14:paraId="45B122F4" w14:textId="77777777" w:rsidR="00E8070E" w:rsidRPr="000A3240" w:rsidRDefault="00E8070E" w:rsidP="003A77CA">
            <w:pPr>
              <w:bidi/>
              <w:jc w:val="center"/>
              <w:rPr>
                <w:rFonts w:ascii="Sakkal Majalla" w:hAnsi="Sakkal Majalla" w:cs="Sakkal Majalla"/>
                <w:b/>
                <w:bCs/>
                <w:sz w:val="22"/>
                <w:szCs w:val="22"/>
                <w:rtl/>
              </w:rPr>
            </w:pPr>
            <w:r w:rsidRPr="000A3240">
              <w:rPr>
                <w:rFonts w:ascii="Sakkal Majalla" w:hAnsi="Sakkal Majalla" w:cs="Sakkal Majalla"/>
                <w:b/>
                <w:bCs/>
                <w:sz w:val="22"/>
                <w:szCs w:val="22"/>
                <w:rtl/>
              </w:rPr>
              <w:t>1220549</w:t>
            </w:r>
          </w:p>
        </w:tc>
      </w:tr>
      <w:tr w:rsidR="00E8070E" w:rsidRPr="000A3240" w14:paraId="0EA76454" w14:textId="77777777" w:rsidTr="003A77CA">
        <w:tc>
          <w:tcPr>
            <w:tcW w:w="4565" w:type="dxa"/>
          </w:tcPr>
          <w:p w14:paraId="2DABF7FA"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MEGAT ANWAR IRSYAD BIN MEGAT NAZARUDDIN</w:t>
            </w:r>
          </w:p>
        </w:tc>
        <w:tc>
          <w:tcPr>
            <w:tcW w:w="4505" w:type="dxa"/>
          </w:tcPr>
          <w:p w14:paraId="39550B83"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1220546</w:t>
            </w:r>
          </w:p>
        </w:tc>
      </w:tr>
      <w:tr w:rsidR="00E8070E" w:rsidRPr="000A3240" w14:paraId="3AD223EF" w14:textId="77777777" w:rsidTr="003A77CA">
        <w:tc>
          <w:tcPr>
            <w:tcW w:w="4565" w:type="dxa"/>
          </w:tcPr>
          <w:p w14:paraId="46C0A5C9"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MOHAMMAD ZUL AJWAD BIN MOHD ZUHARI</w:t>
            </w:r>
          </w:p>
        </w:tc>
        <w:tc>
          <w:tcPr>
            <w:tcW w:w="4505" w:type="dxa"/>
          </w:tcPr>
          <w:p w14:paraId="67A4DD7E"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1220525</w:t>
            </w:r>
          </w:p>
        </w:tc>
      </w:tr>
      <w:tr w:rsidR="00E8070E" w:rsidRPr="000A3240" w14:paraId="1BE3EF6D" w14:textId="77777777" w:rsidTr="003A77CA">
        <w:tc>
          <w:tcPr>
            <w:tcW w:w="4565" w:type="dxa"/>
          </w:tcPr>
          <w:p w14:paraId="2AB956A7"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MUHAMMAD ZIKRI HAKIM BIN FAUZI</w:t>
            </w:r>
          </w:p>
        </w:tc>
        <w:tc>
          <w:tcPr>
            <w:tcW w:w="4505" w:type="dxa"/>
          </w:tcPr>
          <w:p w14:paraId="233DFB71"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tl/>
              </w:rPr>
              <w:t>1220504</w:t>
            </w:r>
          </w:p>
        </w:tc>
      </w:tr>
      <w:tr w:rsidR="00E8070E" w:rsidRPr="000A3240" w14:paraId="0787CC25" w14:textId="77777777" w:rsidTr="003A77CA">
        <w:tc>
          <w:tcPr>
            <w:tcW w:w="4565" w:type="dxa"/>
          </w:tcPr>
          <w:p w14:paraId="1264E61E"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AHMAD NABIL BIN MOHD TALAL</w:t>
            </w:r>
          </w:p>
        </w:tc>
        <w:tc>
          <w:tcPr>
            <w:tcW w:w="4505" w:type="dxa"/>
          </w:tcPr>
          <w:p w14:paraId="43DCC53F"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1220475</w:t>
            </w:r>
          </w:p>
        </w:tc>
      </w:tr>
      <w:tr w:rsidR="00E8070E" w:rsidRPr="000A3240" w14:paraId="43CAAC22" w14:textId="77777777" w:rsidTr="003A77CA">
        <w:tc>
          <w:tcPr>
            <w:tcW w:w="4565" w:type="dxa"/>
          </w:tcPr>
          <w:p w14:paraId="7FAF5B23"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AHMAD ZUL QHAIR BIN KHALID</w:t>
            </w:r>
          </w:p>
        </w:tc>
        <w:tc>
          <w:tcPr>
            <w:tcW w:w="4505" w:type="dxa"/>
          </w:tcPr>
          <w:p w14:paraId="05485AA9"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tl/>
              </w:rPr>
              <w:t>1220469</w:t>
            </w:r>
          </w:p>
        </w:tc>
      </w:tr>
      <w:tr w:rsidR="00E8070E" w:rsidRPr="000A3240" w14:paraId="2CB0CD7D" w14:textId="77777777" w:rsidTr="003A77CA">
        <w:trPr>
          <w:trHeight w:val="125"/>
        </w:trPr>
        <w:tc>
          <w:tcPr>
            <w:tcW w:w="4565" w:type="dxa"/>
          </w:tcPr>
          <w:p w14:paraId="513A6AAB"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FARIS SAFWAN BIN BASRI</w:t>
            </w:r>
          </w:p>
        </w:tc>
        <w:tc>
          <w:tcPr>
            <w:tcW w:w="4505" w:type="dxa"/>
          </w:tcPr>
          <w:p w14:paraId="491B058D" w14:textId="77777777" w:rsidR="00E8070E" w:rsidRPr="000A3240" w:rsidRDefault="00E8070E" w:rsidP="003A77CA">
            <w:pPr>
              <w:bidi/>
              <w:jc w:val="center"/>
              <w:rPr>
                <w:rFonts w:ascii="Sakkal Majalla" w:hAnsi="Sakkal Majalla" w:cs="Sakkal Majalla"/>
                <w:b/>
                <w:bCs/>
                <w:sz w:val="22"/>
                <w:szCs w:val="22"/>
              </w:rPr>
            </w:pPr>
            <w:r w:rsidRPr="000A3240">
              <w:rPr>
                <w:rFonts w:ascii="Sakkal Majalla" w:hAnsi="Sakkal Majalla" w:cs="Sakkal Majalla"/>
                <w:b/>
                <w:bCs/>
                <w:sz w:val="22"/>
                <w:szCs w:val="22"/>
              </w:rPr>
              <w:t>1220454</w:t>
            </w:r>
          </w:p>
        </w:tc>
      </w:tr>
    </w:tbl>
    <w:p w14:paraId="7DD1E352" w14:textId="25DA10BA" w:rsidR="005B5C1A" w:rsidRDefault="008E62C6" w:rsidP="008E62C6">
      <w:pPr>
        <w:jc w:val="center"/>
        <w:rPr>
          <w:rFonts w:ascii="Sakkal Majalla" w:hAnsi="Sakkal Majalla" w:cs="Sakkal Majalla"/>
          <w:color w:val="000000" w:themeColor="text1"/>
          <w:sz w:val="36"/>
          <w:szCs w:val="36"/>
          <w:u w:val="single"/>
        </w:rPr>
      </w:pPr>
      <w:r w:rsidRPr="008E62C6">
        <w:rPr>
          <w:rFonts w:ascii="Sakkal Majalla" w:hAnsi="Sakkal Majalla" w:cs="Sakkal Majalla"/>
          <w:color w:val="000000" w:themeColor="text1"/>
          <w:sz w:val="36"/>
          <w:szCs w:val="36"/>
          <w:u w:val="single"/>
          <w:rtl/>
        </w:rPr>
        <w:lastRenderedPageBreak/>
        <w:t>المحتويات</w:t>
      </w:r>
    </w:p>
    <w:p w14:paraId="39C080CC" w14:textId="77777777" w:rsidR="008E62C6" w:rsidRPr="008E62C6" w:rsidRDefault="008E62C6" w:rsidP="008E62C6">
      <w:pPr>
        <w:jc w:val="center"/>
        <w:rPr>
          <w:rFonts w:ascii="Sakkal Majalla" w:hAnsi="Sakkal Majalla" w:cs="Sakkal Majalla"/>
          <w:color w:val="000000" w:themeColor="text1"/>
          <w:sz w:val="36"/>
          <w:szCs w:val="36"/>
          <w:u w:val="single"/>
        </w:rPr>
      </w:pPr>
    </w:p>
    <w:sdt>
      <w:sdtPr>
        <w:rPr>
          <w:rFonts w:asciiTheme="minorHAnsi" w:eastAsiaTheme="minorHAnsi" w:hAnsiTheme="minorHAnsi" w:cstheme="minorBidi"/>
          <w:color w:val="auto"/>
          <w:sz w:val="22"/>
          <w:szCs w:val="22"/>
          <w:lang w:val="en-MY"/>
        </w:rPr>
        <w:id w:val="101545360"/>
        <w:docPartObj>
          <w:docPartGallery w:val="Table of Contents"/>
          <w:docPartUnique/>
        </w:docPartObj>
      </w:sdtPr>
      <w:sdtEndPr>
        <w:rPr>
          <w:b/>
          <w:bCs/>
          <w:noProof/>
        </w:rPr>
      </w:sdtEndPr>
      <w:sdtContent>
        <w:p w14:paraId="5B40EC6D" w14:textId="32C20016" w:rsidR="00AB0EE9" w:rsidRDefault="00AB0EE9" w:rsidP="00AB0EE9">
          <w:pPr>
            <w:pStyle w:val="TOCHeading"/>
          </w:pPr>
        </w:p>
        <w:p w14:paraId="2A205C19" w14:textId="13CFCE74" w:rsidR="00AB0EE9" w:rsidRDefault="00AB0EE9" w:rsidP="00AB0EE9">
          <w:pPr>
            <w:pStyle w:val="TOC1"/>
            <w:rPr>
              <w:rFonts w:eastAsiaTheme="minorEastAsia"/>
              <w:lang w:eastAsia="en-MY"/>
              <w14:ligatures w14:val="none"/>
            </w:rPr>
          </w:pPr>
          <w:r>
            <w:fldChar w:fldCharType="begin"/>
          </w:r>
          <w:r>
            <w:instrText xml:space="preserve"> TOC \o "1-3" \h \z \u </w:instrText>
          </w:r>
          <w:r>
            <w:fldChar w:fldCharType="separate"/>
          </w:r>
          <w:hyperlink w:anchor="_Toc125276448" w:history="1">
            <w:r w:rsidRPr="00F73078">
              <w:rPr>
                <w:rStyle w:val="Hyperlink"/>
                <w:rtl/>
              </w:rPr>
              <w:t>المقدمة</w:t>
            </w:r>
            <w:r>
              <w:rPr>
                <w:webHidden/>
              </w:rPr>
              <w:tab/>
            </w:r>
            <w:r>
              <w:rPr>
                <w:webHidden/>
              </w:rPr>
              <w:fldChar w:fldCharType="begin" w:fldLock="1"/>
            </w:r>
            <w:r>
              <w:rPr>
                <w:webHidden/>
              </w:rPr>
              <w:instrText xml:space="preserve"> PAGEREF _Toc125276448 \h </w:instrText>
            </w:r>
            <w:r>
              <w:rPr>
                <w:webHidden/>
              </w:rPr>
            </w:r>
            <w:r>
              <w:rPr>
                <w:webHidden/>
              </w:rPr>
              <w:fldChar w:fldCharType="separate"/>
            </w:r>
            <w:r>
              <w:rPr>
                <w:webHidden/>
              </w:rPr>
              <w:t>3</w:t>
            </w:r>
            <w:r>
              <w:rPr>
                <w:webHidden/>
              </w:rPr>
              <w:fldChar w:fldCharType="end"/>
            </w:r>
          </w:hyperlink>
        </w:p>
        <w:p w14:paraId="3679E959" w14:textId="775378DB" w:rsidR="00AB0EE9" w:rsidRDefault="00AB0EE9" w:rsidP="00AB0EE9">
          <w:pPr>
            <w:pStyle w:val="TOC1"/>
            <w:rPr>
              <w:rFonts w:eastAsiaTheme="minorEastAsia"/>
              <w:lang w:eastAsia="en-MY"/>
              <w14:ligatures w14:val="none"/>
            </w:rPr>
          </w:pPr>
          <w:hyperlink w:anchor="_Toc125276449" w:history="1">
            <w:r w:rsidRPr="00F73078">
              <w:rPr>
                <w:rStyle w:val="Hyperlink"/>
                <w:rtl/>
                <w:lang w:bidi="ar-EG"/>
              </w:rPr>
              <w:t>تعريف إدمان ألعاب الفيديو</w:t>
            </w:r>
            <w:r>
              <w:rPr>
                <w:webHidden/>
              </w:rPr>
              <w:tab/>
            </w:r>
            <w:r>
              <w:rPr>
                <w:webHidden/>
              </w:rPr>
              <w:fldChar w:fldCharType="begin"/>
            </w:r>
            <w:r>
              <w:rPr>
                <w:webHidden/>
              </w:rPr>
              <w:instrText xml:space="preserve"> PAGEREF _Toc125276449 \h </w:instrText>
            </w:r>
            <w:r>
              <w:rPr>
                <w:webHidden/>
              </w:rPr>
            </w:r>
            <w:r>
              <w:rPr>
                <w:webHidden/>
              </w:rPr>
              <w:fldChar w:fldCharType="separate"/>
            </w:r>
            <w:r>
              <w:rPr>
                <w:webHidden/>
              </w:rPr>
              <w:t>4</w:t>
            </w:r>
            <w:r>
              <w:rPr>
                <w:webHidden/>
              </w:rPr>
              <w:fldChar w:fldCharType="end"/>
            </w:r>
          </w:hyperlink>
        </w:p>
        <w:p w14:paraId="7DF9D2FF" w14:textId="58712368" w:rsidR="00AB0EE9" w:rsidRPr="00AB0EE9" w:rsidRDefault="00AB0EE9" w:rsidP="00AB0EE9">
          <w:pPr>
            <w:pStyle w:val="TOC1"/>
            <w:rPr>
              <w:rFonts w:eastAsiaTheme="minorEastAsia"/>
              <w:lang w:eastAsia="en-MY"/>
              <w14:ligatures w14:val="none"/>
            </w:rPr>
          </w:pPr>
          <w:hyperlink w:anchor="_Toc125276450" w:history="1">
            <w:r w:rsidRPr="00AB0EE9">
              <w:rPr>
                <w:rStyle w:val="Hyperlink"/>
                <w:rtl/>
              </w:rPr>
              <w:t>أسباب الاعتياد على الألعاب الإلكترونية لدى الشباب</w:t>
            </w:r>
            <w:r w:rsidRPr="00AB0EE9">
              <w:rPr>
                <w:webHidden/>
              </w:rPr>
              <w:tab/>
            </w:r>
            <w:r w:rsidRPr="00AB0EE9">
              <w:rPr>
                <w:webHidden/>
              </w:rPr>
              <w:fldChar w:fldCharType="begin"/>
            </w:r>
            <w:r w:rsidRPr="00AB0EE9">
              <w:rPr>
                <w:webHidden/>
              </w:rPr>
              <w:instrText xml:space="preserve"> PAGEREF _Toc125276450 \h </w:instrText>
            </w:r>
            <w:r w:rsidRPr="00AB0EE9">
              <w:rPr>
                <w:webHidden/>
              </w:rPr>
            </w:r>
            <w:r w:rsidRPr="00AB0EE9">
              <w:rPr>
                <w:webHidden/>
              </w:rPr>
              <w:fldChar w:fldCharType="separate"/>
            </w:r>
            <w:r w:rsidRPr="00AB0EE9">
              <w:rPr>
                <w:webHidden/>
              </w:rPr>
              <w:t>5</w:t>
            </w:r>
            <w:r w:rsidRPr="00AB0EE9">
              <w:rPr>
                <w:webHidden/>
              </w:rPr>
              <w:fldChar w:fldCharType="end"/>
            </w:r>
          </w:hyperlink>
        </w:p>
        <w:p w14:paraId="74206E67" w14:textId="081B8182" w:rsidR="00AB0EE9" w:rsidRDefault="00AB0EE9" w:rsidP="00AB0EE9">
          <w:pPr>
            <w:pStyle w:val="TOC1"/>
            <w:rPr>
              <w:rFonts w:eastAsiaTheme="minorEastAsia"/>
              <w:lang w:eastAsia="en-MY"/>
              <w14:ligatures w14:val="none"/>
            </w:rPr>
          </w:pPr>
          <w:hyperlink w:anchor="_Toc125276451" w:history="1">
            <w:r w:rsidRPr="00F73078">
              <w:rPr>
                <w:rStyle w:val="Hyperlink"/>
                <w:rtl/>
                <w:lang w:bidi="ar-EG"/>
              </w:rPr>
              <w:t xml:space="preserve">طرق حل المشكلات إدمان ألعاب الفيديو </w:t>
            </w:r>
            <w:r w:rsidRPr="00F73078">
              <w:rPr>
                <w:rStyle w:val="Hyperlink"/>
                <w:rtl/>
              </w:rPr>
              <w:t>لدى</w:t>
            </w:r>
            <w:r w:rsidRPr="00F73078">
              <w:rPr>
                <w:rStyle w:val="Hyperlink"/>
                <w:rtl/>
                <w:lang w:bidi="ar-EG"/>
              </w:rPr>
              <w:t xml:space="preserve"> المراهقين</w:t>
            </w:r>
            <w:r>
              <w:rPr>
                <w:webHidden/>
              </w:rPr>
              <w:tab/>
            </w:r>
            <w:r>
              <w:rPr>
                <w:webHidden/>
              </w:rPr>
              <w:fldChar w:fldCharType="begin"/>
            </w:r>
            <w:r>
              <w:rPr>
                <w:webHidden/>
              </w:rPr>
              <w:instrText xml:space="preserve"> PAGEREF _Toc125276451 \h </w:instrText>
            </w:r>
            <w:r>
              <w:rPr>
                <w:webHidden/>
              </w:rPr>
            </w:r>
            <w:r>
              <w:rPr>
                <w:webHidden/>
              </w:rPr>
              <w:fldChar w:fldCharType="separate"/>
            </w:r>
            <w:r>
              <w:rPr>
                <w:webHidden/>
              </w:rPr>
              <w:t>7</w:t>
            </w:r>
            <w:r>
              <w:rPr>
                <w:webHidden/>
              </w:rPr>
              <w:fldChar w:fldCharType="end"/>
            </w:r>
          </w:hyperlink>
        </w:p>
        <w:p w14:paraId="1B3869AB" w14:textId="31B52E0E" w:rsidR="00AB0EE9" w:rsidRDefault="00AB0EE9" w:rsidP="00AB0EE9">
          <w:pPr>
            <w:pStyle w:val="TOC1"/>
            <w:rPr>
              <w:rFonts w:eastAsiaTheme="minorEastAsia"/>
              <w:lang w:eastAsia="en-MY"/>
              <w14:ligatures w14:val="none"/>
            </w:rPr>
          </w:pPr>
          <w:hyperlink w:anchor="_Toc125276452" w:history="1">
            <w:r w:rsidRPr="00F73078">
              <w:rPr>
                <w:rStyle w:val="Hyperlink"/>
                <w:rtl/>
                <w:lang w:bidi="ar-EG"/>
              </w:rPr>
              <w:t>الخلاصة</w:t>
            </w:r>
            <w:r>
              <w:rPr>
                <w:webHidden/>
              </w:rPr>
              <w:tab/>
            </w:r>
            <w:r>
              <w:rPr>
                <w:webHidden/>
              </w:rPr>
              <w:fldChar w:fldCharType="begin"/>
            </w:r>
            <w:r>
              <w:rPr>
                <w:webHidden/>
              </w:rPr>
              <w:instrText xml:space="preserve"> PAGEREF _Toc125276452 \h </w:instrText>
            </w:r>
            <w:r>
              <w:rPr>
                <w:webHidden/>
              </w:rPr>
            </w:r>
            <w:r>
              <w:rPr>
                <w:webHidden/>
              </w:rPr>
              <w:fldChar w:fldCharType="separate"/>
            </w:r>
            <w:r>
              <w:rPr>
                <w:webHidden/>
              </w:rPr>
              <w:t>10</w:t>
            </w:r>
            <w:r>
              <w:rPr>
                <w:webHidden/>
              </w:rPr>
              <w:fldChar w:fldCharType="end"/>
            </w:r>
          </w:hyperlink>
        </w:p>
        <w:p w14:paraId="5E3A8F86" w14:textId="1BCE5B34" w:rsidR="00AB0EE9" w:rsidRDefault="00AB0EE9" w:rsidP="00AB0EE9">
          <w:pPr>
            <w:pStyle w:val="TOC1"/>
            <w:rPr>
              <w:rFonts w:eastAsiaTheme="minorEastAsia"/>
              <w:lang w:eastAsia="en-MY"/>
              <w14:ligatures w14:val="none"/>
            </w:rPr>
          </w:pPr>
          <w:hyperlink w:anchor="_Toc125276453" w:history="1">
            <w:r w:rsidRPr="00F73078">
              <w:rPr>
                <w:rStyle w:val="Hyperlink"/>
                <w:rtl/>
              </w:rPr>
              <w:t>المراجع</w:t>
            </w:r>
            <w:r>
              <w:rPr>
                <w:webHidden/>
              </w:rPr>
              <w:tab/>
            </w:r>
            <w:r>
              <w:rPr>
                <w:webHidden/>
              </w:rPr>
              <w:fldChar w:fldCharType="begin"/>
            </w:r>
            <w:r>
              <w:rPr>
                <w:webHidden/>
              </w:rPr>
              <w:instrText xml:space="preserve"> PAGEREF _Toc125276453 \h </w:instrText>
            </w:r>
            <w:r>
              <w:rPr>
                <w:webHidden/>
              </w:rPr>
            </w:r>
            <w:r>
              <w:rPr>
                <w:webHidden/>
              </w:rPr>
              <w:fldChar w:fldCharType="separate"/>
            </w:r>
            <w:r>
              <w:rPr>
                <w:webHidden/>
              </w:rPr>
              <w:t>11</w:t>
            </w:r>
            <w:r>
              <w:rPr>
                <w:webHidden/>
              </w:rPr>
              <w:fldChar w:fldCharType="end"/>
            </w:r>
          </w:hyperlink>
        </w:p>
        <w:p w14:paraId="64BB092E" w14:textId="07A0EFAF" w:rsidR="00AB0EE9" w:rsidRDefault="00AB0EE9">
          <w:r>
            <w:rPr>
              <w:b/>
              <w:bCs/>
              <w:noProof/>
            </w:rPr>
            <w:fldChar w:fldCharType="end"/>
          </w:r>
        </w:p>
      </w:sdtContent>
    </w:sdt>
    <w:p w14:paraId="3BD6AAA5" w14:textId="77777777" w:rsidR="00FD6C83" w:rsidRPr="007245DC" w:rsidRDefault="00FD6C83" w:rsidP="00FD6C83">
      <w:pPr>
        <w:rPr>
          <w:sz w:val="28"/>
          <w:szCs w:val="28"/>
        </w:rPr>
      </w:pPr>
    </w:p>
    <w:p w14:paraId="20ECA500" w14:textId="5F817AF1" w:rsidR="00616684" w:rsidRDefault="00616684"/>
    <w:p w14:paraId="23EECB87" w14:textId="1B02BDA2" w:rsidR="00FD6C83" w:rsidRPr="007245DC" w:rsidRDefault="00FD6C83" w:rsidP="00FD6C83">
      <w:pPr>
        <w:rPr>
          <w:b/>
          <w:bCs/>
          <w:noProof/>
          <w:sz w:val="28"/>
          <w:szCs w:val="28"/>
        </w:rPr>
      </w:pPr>
    </w:p>
    <w:p w14:paraId="53319D2F" w14:textId="3167E9CB" w:rsidR="00FD6C83" w:rsidRPr="007245DC" w:rsidRDefault="00FD6C83" w:rsidP="00FD6C83">
      <w:pPr>
        <w:rPr>
          <w:b/>
          <w:bCs/>
          <w:noProof/>
          <w:sz w:val="28"/>
          <w:szCs w:val="28"/>
        </w:rPr>
      </w:pPr>
    </w:p>
    <w:p w14:paraId="7A80E2CA" w14:textId="3D895B9D" w:rsidR="00FD6C83" w:rsidRPr="007245DC" w:rsidRDefault="00FD6C83" w:rsidP="00FD6C83">
      <w:pPr>
        <w:rPr>
          <w:b/>
          <w:bCs/>
          <w:noProof/>
          <w:sz w:val="28"/>
          <w:szCs w:val="28"/>
        </w:rPr>
      </w:pPr>
    </w:p>
    <w:p w14:paraId="598C762B" w14:textId="7C9E2B2E" w:rsidR="00FD6C83" w:rsidRPr="007245DC" w:rsidRDefault="00FD6C83" w:rsidP="00FD6C83">
      <w:pPr>
        <w:rPr>
          <w:b/>
          <w:bCs/>
          <w:noProof/>
          <w:sz w:val="28"/>
          <w:szCs w:val="28"/>
        </w:rPr>
      </w:pPr>
    </w:p>
    <w:p w14:paraId="5AEB8290" w14:textId="17FCBC16" w:rsidR="00FD6C83" w:rsidRPr="007245DC" w:rsidRDefault="00FD6C83" w:rsidP="00FD6C83">
      <w:pPr>
        <w:rPr>
          <w:b/>
          <w:bCs/>
          <w:noProof/>
          <w:sz w:val="28"/>
          <w:szCs w:val="28"/>
        </w:rPr>
      </w:pPr>
    </w:p>
    <w:p w14:paraId="55C84F70" w14:textId="009C656A" w:rsidR="00FD6C83" w:rsidRPr="007245DC" w:rsidRDefault="00FD6C83" w:rsidP="00FD6C83">
      <w:pPr>
        <w:rPr>
          <w:b/>
          <w:bCs/>
          <w:noProof/>
          <w:sz w:val="28"/>
          <w:szCs w:val="28"/>
        </w:rPr>
      </w:pPr>
    </w:p>
    <w:p w14:paraId="0AEB524D" w14:textId="00C10FB2" w:rsidR="00FD6C83" w:rsidRPr="007245DC" w:rsidRDefault="00FD6C83" w:rsidP="00FD6C83">
      <w:pPr>
        <w:rPr>
          <w:b/>
          <w:bCs/>
          <w:noProof/>
          <w:sz w:val="28"/>
          <w:szCs w:val="28"/>
        </w:rPr>
      </w:pPr>
    </w:p>
    <w:p w14:paraId="0983D5BA" w14:textId="21AB094B" w:rsidR="00FD6C83" w:rsidRPr="007245DC" w:rsidRDefault="00FD6C83" w:rsidP="00FD6C83">
      <w:pPr>
        <w:rPr>
          <w:b/>
          <w:bCs/>
          <w:noProof/>
          <w:sz w:val="28"/>
          <w:szCs w:val="28"/>
        </w:rPr>
      </w:pPr>
    </w:p>
    <w:p w14:paraId="399038DF" w14:textId="6CE28672" w:rsidR="00FD6C83" w:rsidRPr="007245DC" w:rsidRDefault="00FD6C83" w:rsidP="00FD6C83">
      <w:pPr>
        <w:rPr>
          <w:b/>
          <w:bCs/>
          <w:noProof/>
          <w:sz w:val="28"/>
          <w:szCs w:val="28"/>
        </w:rPr>
      </w:pPr>
    </w:p>
    <w:p w14:paraId="494CAF89" w14:textId="1DF6F8CF" w:rsidR="00FD6C83" w:rsidRPr="007245DC" w:rsidRDefault="00FD6C83" w:rsidP="00FD6C83">
      <w:pPr>
        <w:rPr>
          <w:b/>
          <w:bCs/>
          <w:noProof/>
          <w:sz w:val="28"/>
          <w:szCs w:val="28"/>
        </w:rPr>
      </w:pPr>
    </w:p>
    <w:p w14:paraId="26B3CF1A" w14:textId="5B1CF13C" w:rsidR="00FD6C83" w:rsidRPr="007245DC" w:rsidRDefault="00FD6C83" w:rsidP="00FD6C83">
      <w:pPr>
        <w:rPr>
          <w:b/>
          <w:bCs/>
          <w:noProof/>
          <w:sz w:val="28"/>
          <w:szCs w:val="28"/>
        </w:rPr>
      </w:pPr>
    </w:p>
    <w:p w14:paraId="005F6E02" w14:textId="680BE2B8" w:rsidR="00FD6C83" w:rsidRPr="007245DC" w:rsidRDefault="00FD6C83" w:rsidP="00FD6C83">
      <w:pPr>
        <w:rPr>
          <w:b/>
          <w:bCs/>
          <w:noProof/>
          <w:sz w:val="28"/>
          <w:szCs w:val="28"/>
        </w:rPr>
      </w:pPr>
    </w:p>
    <w:p w14:paraId="2B059C31" w14:textId="1145C285" w:rsidR="00FD6C83" w:rsidRPr="007245DC" w:rsidRDefault="00FD6C83" w:rsidP="00FD6C83">
      <w:pPr>
        <w:rPr>
          <w:b/>
          <w:bCs/>
          <w:noProof/>
          <w:sz w:val="28"/>
          <w:szCs w:val="28"/>
        </w:rPr>
      </w:pPr>
    </w:p>
    <w:p w14:paraId="3C441D11" w14:textId="1C1BEA39" w:rsidR="00FD6C83" w:rsidRPr="007245DC" w:rsidRDefault="00FD6C83" w:rsidP="00FD6C83">
      <w:pPr>
        <w:rPr>
          <w:b/>
          <w:bCs/>
          <w:noProof/>
          <w:sz w:val="28"/>
          <w:szCs w:val="28"/>
        </w:rPr>
      </w:pPr>
    </w:p>
    <w:p w14:paraId="75F54666" w14:textId="5D9AB203" w:rsidR="00FD6C83" w:rsidRPr="007245DC" w:rsidRDefault="00FD6C83" w:rsidP="00FD6C83">
      <w:pPr>
        <w:rPr>
          <w:b/>
          <w:bCs/>
          <w:noProof/>
          <w:sz w:val="28"/>
          <w:szCs w:val="28"/>
        </w:rPr>
      </w:pPr>
    </w:p>
    <w:p w14:paraId="73EC1A2E" w14:textId="77777777" w:rsidR="008A0A85" w:rsidRDefault="008A0A85" w:rsidP="00AB0EE9">
      <w:pPr>
        <w:rPr>
          <w:rFonts w:ascii="Sakkal Majalla" w:hAnsi="Sakkal Majalla" w:cs="Sakkal Majalla"/>
          <w:sz w:val="28"/>
          <w:szCs w:val="28"/>
        </w:rPr>
      </w:pPr>
    </w:p>
    <w:p w14:paraId="50B878AA" w14:textId="31082B05" w:rsidR="008A0A85" w:rsidRPr="00AB0EE9" w:rsidRDefault="00842B07" w:rsidP="00AB0EE9">
      <w:pPr>
        <w:pStyle w:val="Heading1"/>
        <w:jc w:val="center"/>
        <w:rPr>
          <w:rFonts w:ascii="Sakkal Majalla" w:eastAsia="Arial" w:hAnsi="Sakkal Majalla" w:cs="Sakkal Majalla"/>
          <w:b/>
          <w:bCs/>
          <w:color w:val="000000" w:themeColor="text1"/>
          <w:sz w:val="48"/>
          <w:szCs w:val="48"/>
          <w:u w:val="single"/>
        </w:rPr>
      </w:pPr>
      <w:bookmarkStart w:id="0" w:name="_Toc125276448"/>
      <w:r w:rsidRPr="00AB0EE9">
        <w:rPr>
          <w:rFonts w:ascii="Sakkal Majalla" w:hAnsi="Sakkal Majalla" w:cs="Sakkal Majalla"/>
          <w:b/>
          <w:bCs/>
          <w:color w:val="000000" w:themeColor="text1"/>
          <w:sz w:val="36"/>
          <w:szCs w:val="36"/>
          <w:u w:val="single"/>
          <w:rtl/>
        </w:rPr>
        <w:lastRenderedPageBreak/>
        <w:t>المقدمة</w:t>
      </w:r>
      <w:bookmarkEnd w:id="0"/>
    </w:p>
    <w:p w14:paraId="379A0C62" w14:textId="34976FA6" w:rsidR="008A0A85" w:rsidRPr="00510CB3" w:rsidRDefault="008A0A85" w:rsidP="008A0A85">
      <w:pPr>
        <w:spacing w:line="257" w:lineRule="auto"/>
        <w:jc w:val="right"/>
        <w:rPr>
          <w:rFonts w:ascii="Sakkal Majalla" w:eastAsia="Arial" w:hAnsi="Sakkal Majalla" w:cs="Sakkal Majalla"/>
          <w:sz w:val="28"/>
          <w:szCs w:val="28"/>
        </w:rPr>
      </w:pPr>
      <w:r w:rsidRPr="00510CB3">
        <w:rPr>
          <w:rFonts w:ascii="Sakkal Majalla" w:eastAsia="Arial" w:hAnsi="Sakkal Majalla" w:cs="Sakkal Majalla"/>
          <w:sz w:val="28"/>
          <w:szCs w:val="28"/>
          <w:rtl/>
        </w:rPr>
        <w:t>تعاطي الألعاب الإلكترونية، يعرف أيضًا باسم مشكلة اللعب عبر الإنترنت، هو مخاوف متزايدة اليوم. يشير إلى الاستخدام الزائد أو الإصابة بالألعاب الإلكترونية التي تؤدي إلى الآثار السلبية في حياة الشخص الفردي. المنظمة العالمية للصحة</w:t>
      </w:r>
      <w:r w:rsidRPr="00510CB3">
        <w:rPr>
          <w:rFonts w:ascii="Sakkal Majalla" w:eastAsia="Calibri" w:hAnsi="Sakkal Majalla" w:cs="Sakkal Majalla"/>
          <w:sz w:val="28"/>
          <w:szCs w:val="28"/>
        </w:rPr>
        <w:t xml:space="preserve"> (WHO) </w:t>
      </w:r>
      <w:r w:rsidRPr="00510CB3">
        <w:rPr>
          <w:rFonts w:ascii="Sakkal Majalla" w:eastAsia="Arial" w:hAnsi="Sakkal Majalla" w:cs="Sakkal Majalla"/>
          <w:sz w:val="28"/>
          <w:szCs w:val="28"/>
          <w:rtl/>
        </w:rPr>
        <w:t>قد قررت تعتبر الاعتماد على الألعاب الإلكترونية كأخطري، وتصنف في التصنيف الدولي للأمراض</w:t>
      </w:r>
      <w:r w:rsidRPr="00510CB3">
        <w:rPr>
          <w:rFonts w:ascii="Sakkal Majalla" w:eastAsia="Calibri" w:hAnsi="Sakkal Majalla" w:cs="Sakkal Majalla"/>
          <w:sz w:val="28"/>
          <w:szCs w:val="28"/>
        </w:rPr>
        <w:t xml:space="preserve"> (ICD-11). </w:t>
      </w:r>
      <w:r w:rsidRPr="00510CB3">
        <w:rPr>
          <w:rFonts w:ascii="Sakkal Majalla" w:eastAsia="Arial" w:hAnsi="Sakkal Majalla" w:cs="Sakkal Majalla"/>
          <w:sz w:val="28"/>
          <w:szCs w:val="28"/>
          <w:rtl/>
        </w:rPr>
        <w:t>يمكن رؤية الاعتماد على الألعاب الإلكترونية كشكل من شكل الضياع الزمني وتجاهل التزامات الدينية. القرآن الكريم والحديث النبوي يؤكدان الأهمية من الإنتاجية واستغلال الوقت بشكل جيد، وخصوصا فيما يتعلق بتأدية التزامات الدينية ومساعدة الآخرين. إضافة إلى ذلك، يعتبر التغلب في أي نشاط يشغل من الصلاة، الصيام، والتزامات الدينية الأخرى ذنبًا في الإسلام</w:t>
      </w:r>
      <w:r>
        <w:rPr>
          <w:rFonts w:ascii="Sakkal Majalla" w:eastAsia="Arial" w:hAnsi="Sakkal Majalla" w:cs="Sakkal Majalla" w:hint="cs"/>
          <w:sz w:val="28"/>
          <w:szCs w:val="28"/>
          <w:rtl/>
        </w:rPr>
        <w:t>.</w:t>
      </w:r>
    </w:p>
    <w:p w14:paraId="2BD9E07F" w14:textId="77777777" w:rsidR="008A0A85" w:rsidRDefault="008A0A85" w:rsidP="008A0A85">
      <w:pPr>
        <w:jc w:val="right"/>
        <w:rPr>
          <w:rFonts w:ascii="Sakkal Majalla" w:eastAsia="Arial" w:hAnsi="Sakkal Majalla" w:cs="Sakkal Majalla"/>
          <w:sz w:val="28"/>
          <w:szCs w:val="28"/>
          <w:rtl/>
        </w:rPr>
      </w:pPr>
      <w:r w:rsidRPr="00510CB3">
        <w:rPr>
          <w:rFonts w:ascii="Sakkal Majalla" w:eastAsia="Arial" w:hAnsi="Sakkal Majalla" w:cs="Sakkal Majalla"/>
          <w:sz w:val="28"/>
          <w:szCs w:val="28"/>
          <w:rtl/>
          <w:lang w:bidi="ar-EG"/>
        </w:rPr>
        <w:t>ف</w:t>
      </w:r>
      <w:r w:rsidRPr="00510CB3">
        <w:rPr>
          <w:rFonts w:ascii="Sakkal Majalla" w:eastAsia="Arial" w:hAnsi="Sakkal Majalla" w:cs="Sakkal Majalla"/>
          <w:sz w:val="28"/>
          <w:szCs w:val="28"/>
          <w:rtl/>
        </w:rPr>
        <w:t xml:space="preserve">ي الإسلام، يعتبر الاعتماد على أي شيء كحرام، لأنه يأخذ من العبادة والطاعة لله. الإسلام هو دين يضع الإشارة القوية على التوازن والإدرار في أفعال وعادات الشخص. يمكن أن يؤدي الاستخدام الزائد للألعاب الإلكترونية إلى تجاهل المسؤوليات الهامة مثل الصلاة، الدراسة، والاطلاع على الأسرة والأصدقاء. كما يمكن أن يؤدي إلى مشاكل في الصحة الجسدية والنفسية، الشؤون المالية، والعزلة الاجتماعية. يمكن أن تكون هذه الآثار السلبية ضارة للحياة العامة للشخص، ويمكن أن تضر ليس فقط الشخص نفسه، بل المجتمع والمجتمع العام كذلك. يمكن رؤية الاعتماد على الألعاب الإلكترونية كشكل من شكل الإلحاد، إذا كان يصبح عاطفة ويؤثر على التزامات الدينية والمسؤوليات </w:t>
      </w:r>
      <w:r w:rsidRPr="00510CB3">
        <w:rPr>
          <w:rFonts w:ascii="Sakkal Majalla" w:eastAsia="Arial" w:hAnsi="Sakkal Majalla" w:cs="Sakkal Majalla" w:hint="cs"/>
          <w:sz w:val="28"/>
          <w:szCs w:val="28"/>
          <w:rtl/>
        </w:rPr>
        <w:t>الشخصية</w:t>
      </w:r>
      <w:r w:rsidRPr="00510CB3">
        <w:rPr>
          <w:rFonts w:ascii="Sakkal Majalla" w:eastAsia="Arial" w:hAnsi="Sakkal Majalla" w:cs="Sakkal Majalla" w:hint="cs"/>
          <w:sz w:val="28"/>
          <w:szCs w:val="28"/>
          <w:rtl/>
          <w:lang w:bidi="ar-EG"/>
        </w:rPr>
        <w:t>.</w:t>
      </w:r>
      <w:r w:rsidRPr="00510CB3">
        <w:rPr>
          <w:rFonts w:ascii="Sakkal Majalla" w:eastAsia="Arial" w:hAnsi="Sakkal Majalla" w:cs="Sakkal Majalla" w:hint="cs"/>
          <w:sz w:val="28"/>
          <w:szCs w:val="28"/>
          <w:rtl/>
        </w:rPr>
        <w:t xml:space="preserve"> عباد</w:t>
      </w:r>
      <w:r w:rsidRPr="00510CB3">
        <w:rPr>
          <w:rFonts w:ascii="Sakkal Majalla" w:eastAsia="Arial" w:hAnsi="Sakkal Majalla" w:cs="Sakkal Majalla" w:hint="eastAsia"/>
          <w:sz w:val="28"/>
          <w:szCs w:val="28"/>
          <w:rtl/>
        </w:rPr>
        <w:t>ة</w:t>
      </w:r>
      <w:r w:rsidRPr="00510CB3">
        <w:rPr>
          <w:rFonts w:ascii="Sakkal Majalla" w:eastAsia="Arial" w:hAnsi="Sakkal Majalla" w:cs="Sakkal Majalla"/>
          <w:sz w:val="28"/>
          <w:szCs w:val="28"/>
          <w:rtl/>
        </w:rPr>
        <w:t xml:space="preserve"> الله والالتزام بأوامره يجب أن يكون الجانب الأساسي الأول في حياة الشخص. كما قال الله في كتابه العزيز:</w:t>
      </w:r>
    </w:p>
    <w:p w14:paraId="60863A42" w14:textId="306467F4" w:rsidR="008A0A85" w:rsidRPr="007A17EA" w:rsidRDefault="008A0A85" w:rsidP="007A17EA">
      <w:pPr>
        <w:jc w:val="right"/>
        <w:rPr>
          <w:rFonts w:ascii="Sakkal Majalla" w:hAnsi="Sakkal Majalla" w:cs="Sakkal Majalla"/>
          <w:sz w:val="28"/>
          <w:szCs w:val="28"/>
          <w:rtl/>
          <w:lang w:bidi="ar-EG"/>
        </w:rPr>
      </w:pPr>
      <w:r w:rsidRPr="00510CB3">
        <w:rPr>
          <w:rFonts w:ascii="Sakkal Majalla" w:eastAsia="Arial" w:hAnsi="Sakkal Majalla" w:cs="Sakkal Majalla"/>
          <w:sz w:val="28"/>
          <w:szCs w:val="28"/>
          <w:rtl/>
        </w:rPr>
        <w:t xml:space="preserve"> وَمَا </w:t>
      </w:r>
      <w:proofErr w:type="spellStart"/>
      <w:r w:rsidRPr="00510CB3">
        <w:rPr>
          <w:rFonts w:ascii="Sakkal Majalla" w:eastAsia="Arial" w:hAnsi="Sakkal Majalla" w:cs="Sakkal Majalla"/>
          <w:sz w:val="28"/>
          <w:szCs w:val="28"/>
          <w:rtl/>
        </w:rPr>
        <w:t>خَلَقۡتُ</w:t>
      </w:r>
      <w:proofErr w:type="spellEnd"/>
      <w:r w:rsidRPr="00510CB3">
        <w:rPr>
          <w:rFonts w:ascii="Sakkal Majalla" w:eastAsia="Arial" w:hAnsi="Sakkal Majalla" w:cs="Sakkal Majalla"/>
          <w:sz w:val="28"/>
          <w:szCs w:val="28"/>
          <w:rtl/>
        </w:rPr>
        <w:t xml:space="preserve"> </w:t>
      </w:r>
      <w:proofErr w:type="spellStart"/>
      <w:r w:rsidRPr="00510CB3">
        <w:rPr>
          <w:rFonts w:ascii="Sakkal Majalla" w:eastAsia="Arial" w:hAnsi="Sakkal Majalla" w:cs="Sakkal Majalla"/>
          <w:sz w:val="28"/>
          <w:szCs w:val="28"/>
          <w:rtl/>
        </w:rPr>
        <w:t>ٱلۡجِنَّ</w:t>
      </w:r>
      <w:proofErr w:type="spellEnd"/>
      <w:r w:rsidRPr="00510CB3">
        <w:rPr>
          <w:rFonts w:ascii="Sakkal Majalla" w:eastAsia="Arial" w:hAnsi="Sakkal Majalla" w:cs="Sakkal Majalla"/>
          <w:sz w:val="28"/>
          <w:szCs w:val="28"/>
          <w:rtl/>
        </w:rPr>
        <w:t xml:space="preserve"> </w:t>
      </w:r>
      <w:proofErr w:type="spellStart"/>
      <w:r w:rsidRPr="00510CB3">
        <w:rPr>
          <w:rFonts w:ascii="Sakkal Majalla" w:eastAsia="Arial" w:hAnsi="Sakkal Majalla" w:cs="Sakkal Majalla"/>
          <w:sz w:val="28"/>
          <w:szCs w:val="28"/>
          <w:rtl/>
        </w:rPr>
        <w:t>وَٱلۡإِنسَ</w:t>
      </w:r>
      <w:proofErr w:type="spellEnd"/>
      <w:r w:rsidRPr="00510CB3">
        <w:rPr>
          <w:rFonts w:ascii="Sakkal Majalla" w:eastAsia="Arial" w:hAnsi="Sakkal Majalla" w:cs="Sakkal Majalla"/>
          <w:sz w:val="28"/>
          <w:szCs w:val="28"/>
          <w:rtl/>
        </w:rPr>
        <w:t xml:space="preserve"> إِلَّا </w:t>
      </w:r>
      <w:proofErr w:type="spellStart"/>
      <w:r w:rsidRPr="00510CB3">
        <w:rPr>
          <w:rFonts w:ascii="Sakkal Majalla" w:eastAsia="Arial" w:hAnsi="Sakkal Majalla" w:cs="Sakkal Majalla"/>
          <w:sz w:val="28"/>
          <w:szCs w:val="28"/>
          <w:rtl/>
        </w:rPr>
        <w:t>لِيَعۡبُدُون</w:t>
      </w:r>
      <w:proofErr w:type="spellEnd"/>
      <w:r w:rsidR="00746CE5">
        <w:rPr>
          <w:rStyle w:val="FootnoteReference"/>
          <w:rFonts w:ascii="Sakkal Majalla" w:hAnsi="Sakkal Majalla" w:cs="Sakkal Majalla"/>
          <w:sz w:val="28"/>
          <w:szCs w:val="28"/>
          <w:lang w:bidi="ar-EG"/>
        </w:rPr>
        <w:footnoteReference w:id="1"/>
      </w:r>
    </w:p>
    <w:p w14:paraId="1875D2D1" w14:textId="77777777" w:rsidR="008A0A85" w:rsidRDefault="008A0A85" w:rsidP="008A0A85">
      <w:pPr>
        <w:jc w:val="right"/>
        <w:rPr>
          <w:rFonts w:ascii="Sakkal Majalla" w:eastAsia="Arial" w:hAnsi="Sakkal Majalla" w:cs="Sakkal Majalla"/>
          <w:sz w:val="28"/>
          <w:szCs w:val="28"/>
          <w:rtl/>
          <w:lang w:bidi="ar-EG"/>
        </w:rPr>
      </w:pPr>
      <w:r w:rsidRPr="00510CB3">
        <w:rPr>
          <w:rFonts w:ascii="Sakkal Majalla" w:eastAsia="Arial" w:hAnsi="Sakkal Majalla" w:cs="Sakkal Majalla"/>
          <w:sz w:val="28"/>
          <w:szCs w:val="28"/>
          <w:rtl/>
        </w:rPr>
        <w:t xml:space="preserve"> لذلك، كل ما يشغل الشخص من التزام هذا يعتبر كحرام. يمكن أيضًا أن يؤدي الاستخدام الزائد للألعاب الإلكترونية إلى نقص الوقت المنقضية في القيام بعبادات مثل الصلاة، قراءة القرآن، والقيام بالأعمال الصالحة. قال النبي محمد (عليه السلام): "الأول ما سيطلب عنه الإنسان يوم القيامة هو صلاته، فإذا كانت صالحة فكل عمله صالح، وإذا كانت سيئة فكل عمله سيئ" (صحيح البخاري) لذلك، نزع الصلاة والتزامات الدينية الأخرى بسبب الاعتماد على الألعاب الإلكترونية هو مسألة جدية في الإسلام. الإنفاق الكثير من الوقت في الألعاب الإلكترونية، إلى درجة تجاهل المسؤوليات والتزامات الشخصية بشأن الآخرين، لا يتناسب مع التعاليم الإسلام</w:t>
      </w:r>
      <w:r>
        <w:rPr>
          <w:rFonts w:ascii="Sakkal Majalla" w:eastAsia="Arial" w:hAnsi="Sakkal Majalla" w:cs="Sakkal Majalla" w:hint="cs"/>
          <w:sz w:val="28"/>
          <w:szCs w:val="28"/>
          <w:rtl/>
          <w:lang w:bidi="ar-EG"/>
        </w:rPr>
        <w:t>.</w:t>
      </w:r>
    </w:p>
    <w:p w14:paraId="0F1520CB" w14:textId="3897CD4F" w:rsidR="00842B07" w:rsidRDefault="00842B07" w:rsidP="007245DC">
      <w:pPr>
        <w:jc w:val="right"/>
        <w:rPr>
          <w:rFonts w:ascii="Sakkal Majalla" w:hAnsi="Sakkal Majalla" w:cs="Sakkal Majalla"/>
          <w:sz w:val="28"/>
          <w:szCs w:val="28"/>
          <w:lang w:bidi="ar-EG"/>
        </w:rPr>
      </w:pPr>
    </w:p>
    <w:p w14:paraId="32AC2711" w14:textId="11638913" w:rsidR="00842B07" w:rsidRDefault="00842B07" w:rsidP="007245DC">
      <w:pPr>
        <w:jc w:val="right"/>
        <w:rPr>
          <w:rFonts w:ascii="Sakkal Majalla" w:hAnsi="Sakkal Majalla" w:cs="Sakkal Majalla"/>
          <w:sz w:val="28"/>
          <w:szCs w:val="28"/>
          <w:lang w:bidi="ar-EG"/>
        </w:rPr>
      </w:pPr>
    </w:p>
    <w:p w14:paraId="328E65D6" w14:textId="1BE5849B" w:rsidR="00842B07" w:rsidRDefault="00842B07" w:rsidP="007245DC">
      <w:pPr>
        <w:jc w:val="right"/>
        <w:rPr>
          <w:rFonts w:ascii="Sakkal Majalla" w:hAnsi="Sakkal Majalla" w:cs="Sakkal Majalla"/>
          <w:sz w:val="28"/>
          <w:szCs w:val="28"/>
          <w:lang w:bidi="ar-EG"/>
        </w:rPr>
      </w:pPr>
    </w:p>
    <w:p w14:paraId="4F1CFB2F" w14:textId="25DD21DA" w:rsidR="00842B07" w:rsidRDefault="00842B07" w:rsidP="007245DC">
      <w:pPr>
        <w:jc w:val="right"/>
        <w:rPr>
          <w:rFonts w:ascii="Sakkal Majalla" w:hAnsi="Sakkal Majalla" w:cs="Sakkal Majalla"/>
          <w:sz w:val="28"/>
          <w:szCs w:val="28"/>
          <w:lang w:bidi="ar-EG"/>
        </w:rPr>
      </w:pPr>
    </w:p>
    <w:p w14:paraId="2F6871A0" w14:textId="54DBE143" w:rsidR="00842B07" w:rsidRDefault="00842B07" w:rsidP="00AB0EE9">
      <w:pPr>
        <w:pStyle w:val="Heading1"/>
        <w:rPr>
          <w:lang w:bidi="ar-EG"/>
        </w:rPr>
      </w:pPr>
    </w:p>
    <w:p w14:paraId="125DB4E3" w14:textId="251D302F" w:rsidR="00842B07" w:rsidRPr="00AB0EE9" w:rsidRDefault="00695F2A" w:rsidP="00AB0EE9">
      <w:pPr>
        <w:pStyle w:val="Heading1"/>
        <w:jc w:val="center"/>
        <w:rPr>
          <w:rFonts w:ascii="Sakkal Majalla" w:hAnsi="Sakkal Majalla" w:cs="Sakkal Majalla"/>
          <w:b/>
          <w:bCs/>
          <w:color w:val="000000" w:themeColor="text1"/>
          <w:sz w:val="36"/>
          <w:szCs w:val="36"/>
          <w:u w:val="single"/>
          <w:lang w:bidi="ar-EG"/>
        </w:rPr>
      </w:pPr>
      <w:bookmarkStart w:id="1" w:name="_Toc125276449"/>
      <w:r w:rsidRPr="00AB0EE9">
        <w:rPr>
          <w:rFonts w:ascii="Sakkal Majalla" w:hAnsi="Sakkal Majalla" w:cs="Sakkal Majalla"/>
          <w:b/>
          <w:bCs/>
          <w:color w:val="000000" w:themeColor="text1"/>
          <w:sz w:val="36"/>
          <w:szCs w:val="36"/>
          <w:u w:val="single"/>
          <w:rtl/>
          <w:lang w:bidi="ar-EG"/>
        </w:rPr>
        <w:t>تعريف إدمان ألعاب الفيديو</w:t>
      </w:r>
      <w:bookmarkEnd w:id="1"/>
    </w:p>
    <w:p w14:paraId="3592BD17" w14:textId="43B54A8D" w:rsidR="007245DC" w:rsidRPr="007245DC" w:rsidRDefault="007245DC" w:rsidP="007245DC">
      <w:pPr>
        <w:jc w:val="right"/>
        <w:rPr>
          <w:sz w:val="28"/>
          <w:szCs w:val="28"/>
        </w:rPr>
      </w:pPr>
      <w:r w:rsidRPr="007245DC">
        <w:rPr>
          <w:rFonts w:ascii="Sakkal Majalla" w:hAnsi="Sakkal Majalla" w:cs="Sakkal Majalla"/>
          <w:sz w:val="28"/>
          <w:szCs w:val="28"/>
          <w:rtl/>
        </w:rPr>
        <w:t>الإنترنت هي تقنية جديدة تؤثر على العالم وتوفر العديد من الفوائد لمستخدميها. في نفس الوقت، كان للإنترنت تأثيرات سلبية. يصبح بعض الناس مهتمين بالإنترنت بشكل كبير، فإنهم غير قادرون على التحكم في استخدامهم لهذه التقنية، ويخطر على وظيفتهم وعلاقاتهم. وقد تم تقديم مفهوم "الاعتداء على الإنترنت" كشرح للاستخدام الضار الذي لا يمكن التحكم فيه لهذه التقنية</w:t>
      </w:r>
      <w:r w:rsidRPr="007245DC">
        <w:rPr>
          <w:rFonts w:hint="cs"/>
          <w:sz w:val="28"/>
          <w:szCs w:val="28"/>
          <w:rtl/>
        </w:rPr>
        <w:t>.</w:t>
      </w:r>
    </w:p>
    <w:p w14:paraId="596CEE99" w14:textId="0932D697" w:rsidR="007245DC" w:rsidRPr="007245DC" w:rsidRDefault="007245DC" w:rsidP="007245DC">
      <w:pPr>
        <w:jc w:val="right"/>
        <w:rPr>
          <w:rFonts w:ascii="Sakkal Majalla" w:hAnsi="Sakkal Majalla" w:cs="Sakkal Majalla"/>
          <w:sz w:val="28"/>
          <w:szCs w:val="28"/>
        </w:rPr>
      </w:pPr>
      <w:r w:rsidRPr="007245DC">
        <w:rPr>
          <w:sz w:val="28"/>
          <w:szCs w:val="28"/>
          <w:rtl/>
        </w:rPr>
        <w:t xml:space="preserve"> </w:t>
      </w:r>
      <w:r w:rsidRPr="007245DC">
        <w:rPr>
          <w:rFonts w:ascii="Sakkal Majalla" w:hAnsi="Sakkal Majalla" w:cs="Sakkal Majalla"/>
          <w:sz w:val="28"/>
          <w:szCs w:val="28"/>
          <w:rtl/>
        </w:rPr>
        <w:t xml:space="preserve">تشير مراجعة نظامية لبعض الدراسات الدولية إلى أن نسبة العنفة على اللعب الإلكتروني في الشبكة هي بين 0.7% </w:t>
      </w:r>
      <w:r w:rsidRPr="007245DC">
        <w:rPr>
          <w:rFonts w:ascii="Sakkal Majalla" w:hAnsi="Sakkal Majalla" w:cs="Sakkal Majalla" w:hint="cs"/>
          <w:sz w:val="28"/>
          <w:szCs w:val="28"/>
          <w:rtl/>
        </w:rPr>
        <w:t>و27.5</w:t>
      </w:r>
      <w:r w:rsidRPr="007245DC">
        <w:rPr>
          <w:rFonts w:ascii="Sakkal Majalla" w:hAnsi="Sakkal Majalla" w:cs="Sakkal Majalla"/>
          <w:sz w:val="28"/>
          <w:szCs w:val="28"/>
          <w:rtl/>
        </w:rPr>
        <w:t>%. يُقدر أن هذه النسبة أعلى في الدول الآسيوية وفي الذكور الذين يتواجدون في الفئة العمرية 12 إلى 20 عاماً</w:t>
      </w:r>
      <w:r w:rsidR="003B4E03" w:rsidRPr="007245DC">
        <w:rPr>
          <w:rFonts w:ascii="Sakkal Majalla" w:hAnsi="Sakkal Majalla" w:cs="Sakkal Majalla" w:hint="cs"/>
          <w:sz w:val="28"/>
          <w:szCs w:val="28"/>
          <w:rtl/>
        </w:rPr>
        <w:t>.</w:t>
      </w:r>
      <w:r w:rsidR="003B4E03">
        <w:rPr>
          <w:rStyle w:val="FootnoteReference"/>
          <w:rFonts w:ascii="Sakkal Majalla" w:hAnsi="Sakkal Majalla" w:cs="Sakkal Majalla"/>
          <w:sz w:val="28"/>
          <w:szCs w:val="28"/>
          <w:rtl/>
        </w:rPr>
        <w:footnoteReference w:id="2"/>
      </w:r>
      <w:r w:rsidRPr="007245DC">
        <w:rPr>
          <w:rFonts w:ascii="Sakkal Majalla" w:hAnsi="Sakkal Majalla" w:cs="Sakkal Majalla"/>
          <w:sz w:val="28"/>
          <w:szCs w:val="28"/>
          <w:rtl/>
        </w:rPr>
        <w:t xml:space="preserve">. يمكن أن تؤثر العنفة على اللعب الإلكتروني هذه على الصحة الجسدية والنفسية </w:t>
      </w:r>
      <w:r w:rsidRPr="007245DC">
        <w:rPr>
          <w:rFonts w:ascii="Sakkal Majalla" w:hAnsi="Sakkal Majalla" w:cs="Sakkal Majalla" w:hint="cs"/>
          <w:sz w:val="28"/>
          <w:szCs w:val="28"/>
          <w:rtl/>
        </w:rPr>
        <w:t>والاجتماعية</w:t>
      </w:r>
      <w:r w:rsidRPr="007245DC">
        <w:rPr>
          <w:rFonts w:ascii="Sakkal Majalla" w:hAnsi="Sakkal Majalla" w:cs="Sakkal Majalla"/>
          <w:sz w:val="28"/>
          <w:szCs w:val="28"/>
          <w:rtl/>
        </w:rPr>
        <w:t xml:space="preserve"> للاعب. إضافة إلى ذلك، قد تؤدي العنفة على اللعب الإلكتروني إلى التوتر، التغيير في الأنماط الحياتية </w:t>
      </w:r>
      <w:r w:rsidRPr="007245DC">
        <w:rPr>
          <w:rFonts w:ascii="Sakkal Majalla" w:hAnsi="Sakkal Majalla" w:cs="Sakkal Majalla" w:hint="cs"/>
          <w:sz w:val="28"/>
          <w:szCs w:val="28"/>
          <w:rtl/>
        </w:rPr>
        <w:t>فيما</w:t>
      </w:r>
      <w:r w:rsidRPr="007245DC">
        <w:rPr>
          <w:rFonts w:ascii="Sakkal Majalla" w:hAnsi="Sakkal Majalla" w:cs="Sakkal Majalla"/>
          <w:sz w:val="28"/>
          <w:szCs w:val="28"/>
          <w:rtl/>
        </w:rPr>
        <w:t xml:space="preserve"> يخص الغذاء والنوم، الضعف في التركيز أثناء الدراسة أو العمل، والتجنب الاجتماعي. وبالتالي، هذا يؤدي إلى فشل في الدراسة، فقدان العمل،</w:t>
      </w:r>
      <w:r w:rsidRPr="007245DC">
        <w:rPr>
          <w:sz w:val="28"/>
          <w:szCs w:val="28"/>
          <w:rtl/>
        </w:rPr>
        <w:t xml:space="preserve"> </w:t>
      </w:r>
      <w:r w:rsidRPr="007245DC">
        <w:rPr>
          <w:rFonts w:ascii="Sakkal Majalla" w:hAnsi="Sakkal Majalla" w:cs="Sakkal Majalla"/>
          <w:sz w:val="28"/>
          <w:szCs w:val="28"/>
          <w:rtl/>
        </w:rPr>
        <w:t>وغيرها</w:t>
      </w:r>
      <w:r w:rsidRPr="007245DC">
        <w:rPr>
          <w:rFonts w:ascii="Sakkal Majalla" w:hAnsi="Sakkal Majalla" w:cs="Sakkal Majalla" w:hint="cs"/>
          <w:sz w:val="28"/>
          <w:szCs w:val="28"/>
          <w:rtl/>
        </w:rPr>
        <w:t>.</w:t>
      </w:r>
    </w:p>
    <w:p w14:paraId="430A5C37" w14:textId="306D1561" w:rsidR="007245DC" w:rsidRPr="007245DC" w:rsidRDefault="00CF5AC2" w:rsidP="007245DC">
      <w:pPr>
        <w:jc w:val="right"/>
        <w:rPr>
          <w:rFonts w:ascii="Sakkal Majalla" w:hAnsi="Sakkal Majalla" w:cs="Sakkal Majalla"/>
          <w:sz w:val="28"/>
          <w:szCs w:val="28"/>
          <w:lang w:bidi="ar-EG"/>
        </w:rPr>
      </w:pPr>
      <w:r w:rsidRPr="007245DC">
        <w:rPr>
          <w:rFonts w:ascii="Sakkal Majalla" w:hAnsi="Sakkal Majalla" w:cs="Sakkal Majalla"/>
          <w:sz w:val="28"/>
          <w:szCs w:val="28"/>
          <w:rtl/>
        </w:rPr>
        <w:t>قد يعلن المنظمة العالمية للصحة</w:t>
      </w:r>
      <w:r w:rsidR="007245DC" w:rsidRPr="007245DC">
        <w:rPr>
          <w:rFonts w:ascii="Sakkal Majalla" w:hAnsi="Sakkal Majalla" w:cs="Sakkal Majalla"/>
          <w:sz w:val="28"/>
          <w:szCs w:val="28"/>
          <w:rtl/>
        </w:rPr>
        <w:t xml:space="preserve"> أن العنفة على الألعاب الإلكترونية كأمراض نفسية في الدليل الدولي للأمراض الصادر عنها في عام 2018. هناك العديد من القضايا المتعلقة بالعنفة على الألعاب الإلكترونية، من بينها القضية التي حدثت قبل أربع سنوات في الهند في 10 سبتمبر 2019، حيث قام شاب يبلغ عنه 25 عاماً بطعن والده بشكل قاسي بشفرة اللحوم وخطفه. الحادث حدث لأن الوالد كان يرفض إعطاء الشاب المال لزيادة قيمة بيانات الإنترنت الخاصة به، وكان المشتبه به في العنفة الزائدة على </w:t>
      </w:r>
      <w:r w:rsidR="009363D2" w:rsidRPr="007245DC">
        <w:rPr>
          <w:rFonts w:ascii="Sakkal Majalla" w:hAnsi="Sakkal Majalla" w:cs="Sakkal Majalla"/>
          <w:sz w:val="28"/>
          <w:szCs w:val="28"/>
          <w:rtl/>
        </w:rPr>
        <w:t>الألعاب الإلكترونية</w:t>
      </w:r>
      <w:r w:rsidR="009363D2">
        <w:rPr>
          <w:rFonts w:ascii="Sakkal Majalla" w:hAnsi="Sakkal Majalla" w:cs="Sakkal Majalla" w:hint="cs"/>
          <w:sz w:val="28"/>
          <w:szCs w:val="28"/>
          <w:rtl/>
        </w:rPr>
        <w:t>.</w:t>
      </w:r>
      <w:r w:rsidR="007245DC" w:rsidRPr="007245DC">
        <w:rPr>
          <w:rFonts w:ascii="Sakkal Majalla" w:hAnsi="Sakkal Majalla" w:cs="Sakkal Majalla"/>
          <w:sz w:val="28"/>
          <w:szCs w:val="28"/>
          <w:rtl/>
        </w:rPr>
        <w:t xml:space="preserve"> </w:t>
      </w:r>
    </w:p>
    <w:p w14:paraId="7F8094C0" w14:textId="77777777" w:rsidR="007245DC" w:rsidRPr="007245DC" w:rsidRDefault="007245DC" w:rsidP="007245DC">
      <w:pPr>
        <w:jc w:val="right"/>
        <w:rPr>
          <w:rFonts w:ascii="Sakkal Majalla" w:hAnsi="Sakkal Majalla" w:cs="Sakkal Majalla"/>
          <w:sz w:val="28"/>
          <w:szCs w:val="28"/>
          <w:rtl/>
        </w:rPr>
      </w:pPr>
      <w:r w:rsidRPr="007245DC">
        <w:rPr>
          <w:rFonts w:ascii="Sakkal Majalla" w:hAnsi="Sakkal Majalla" w:cs="Sakkal Majalla"/>
          <w:sz w:val="28"/>
          <w:szCs w:val="28"/>
          <w:rtl/>
        </w:rPr>
        <w:t>بالإضافة إلى ذلك، هناك أيضًا حادثة حدثت في 6 مارس 2019 في الصين، وهي حادثة الطفل الذكر الذي يبلغ سنه 6 عاماً كان يشعر بالألم قرابة 2 ساعة بعد الإصابة بالحاجز الخاص بالمرحاض، كما يشاهد الضرر في الظهر والفخذين. الحادثة حدثت لأن الطفل كان يشاهد الألعاب الإلكترونية بجد أثناء الذهاب للحاجز</w:t>
      </w:r>
      <w:r w:rsidRPr="007245DC">
        <w:rPr>
          <w:rFonts w:ascii="Sakkal Majalla" w:hAnsi="Sakkal Majalla" w:cs="Sakkal Majalla" w:hint="cs"/>
          <w:sz w:val="28"/>
          <w:szCs w:val="28"/>
          <w:rtl/>
        </w:rPr>
        <w:t>.</w:t>
      </w:r>
    </w:p>
    <w:p w14:paraId="02D783BD" w14:textId="63D9EA13" w:rsidR="007245DC" w:rsidRPr="007245DC" w:rsidRDefault="007245DC" w:rsidP="007245DC">
      <w:pPr>
        <w:jc w:val="right"/>
        <w:rPr>
          <w:rFonts w:ascii="Sakkal Majalla" w:hAnsi="Sakkal Majalla" w:cs="Sakkal Majalla"/>
          <w:sz w:val="28"/>
          <w:szCs w:val="28"/>
          <w:rtl/>
        </w:rPr>
      </w:pPr>
      <w:r w:rsidRPr="007245DC">
        <w:rPr>
          <w:rFonts w:ascii="Sakkal Majalla" w:hAnsi="Sakkal Majalla" w:cs="Sakkal Majalla"/>
          <w:sz w:val="28"/>
          <w:szCs w:val="28"/>
          <w:rtl/>
        </w:rPr>
        <w:t xml:space="preserve">وبعد ذلك، كانت هناك حادثة حدثت في عام 2018 في الصين، حيث نشرت موقع أنه كان هناك شاب يعاني من الشلل من الجزء العلوي من الأرجل إلى الجزء السفلي بعد اللعب لعبة عبر الإنترنت في المقهى لأطول مدة من الزمن. قيل </w:t>
      </w:r>
      <w:r w:rsidRPr="007245DC">
        <w:rPr>
          <w:rFonts w:ascii="Sakkal Majalla" w:hAnsi="Sakkal Majalla" w:cs="Sakkal Majalla" w:hint="cs"/>
          <w:sz w:val="28"/>
          <w:szCs w:val="28"/>
          <w:rtl/>
        </w:rPr>
        <w:t>إن</w:t>
      </w:r>
      <w:r w:rsidRPr="007245DC">
        <w:rPr>
          <w:rFonts w:ascii="Sakkal Majalla" w:hAnsi="Sakkal Majalla" w:cs="Sakkal Majalla"/>
          <w:sz w:val="28"/>
          <w:szCs w:val="28"/>
          <w:rtl/>
        </w:rPr>
        <w:t xml:space="preserve"> الشاب قد بدأ في اللعب يوم السبت (27 يناير 2018) ولعب بشكل مستمر حتى الظهيرة يوم الأحد (28 يناير 2018). وقد أدرك أن ساقيه لا يمكن تحريكها، فضلا عن عدم تشعير الجزء السفلي من الجسد. في الظل التالي، اتصل صديق الشاب بالإسعاف، وبعد توصيل الإسعاف فجأة، قام العامل الطبي بإخراج الشاب من الكرسي وضعه على الصحافة ليتم نقله إلى المستشفى</w:t>
      </w:r>
      <w:r w:rsidRPr="007245DC">
        <w:rPr>
          <w:rFonts w:ascii="Sakkal Majalla" w:hAnsi="Sakkal Majalla" w:cs="Sakkal Majalla" w:hint="cs"/>
          <w:sz w:val="28"/>
          <w:szCs w:val="28"/>
          <w:rtl/>
        </w:rPr>
        <w:t>.</w:t>
      </w:r>
    </w:p>
    <w:p w14:paraId="20E5920C" w14:textId="25DAADF8" w:rsidR="007245DC" w:rsidRPr="007245DC" w:rsidRDefault="0057444A" w:rsidP="007245DC">
      <w:pPr>
        <w:jc w:val="right"/>
        <w:rPr>
          <w:rFonts w:ascii="Sakkal Majalla" w:hAnsi="Sakkal Majalla" w:cs="Sakkal Majalla"/>
          <w:sz w:val="28"/>
          <w:szCs w:val="28"/>
          <w:rtl/>
        </w:rPr>
      </w:pPr>
      <w:r w:rsidRPr="0057444A">
        <w:rPr>
          <w:rFonts w:ascii="Sakkal Majalla" w:hAnsi="Sakkal Majalla" w:cs="Sakkal Majalla"/>
          <w:sz w:val="28"/>
          <w:szCs w:val="28"/>
          <w:rtl/>
        </w:rPr>
        <w:t>وعلى سبيل المثال</w:t>
      </w:r>
      <w:r>
        <w:rPr>
          <w:rFonts w:ascii="Sakkal Majalla" w:hAnsi="Sakkal Majalla" w:cs="Sakkal Majalla" w:hint="cs"/>
          <w:sz w:val="28"/>
          <w:szCs w:val="28"/>
          <w:rtl/>
        </w:rPr>
        <w:t xml:space="preserve"> </w:t>
      </w:r>
      <w:r w:rsidR="007245DC" w:rsidRPr="007245DC">
        <w:rPr>
          <w:rFonts w:ascii="Sakkal Majalla" w:hAnsi="Sakkal Majalla" w:cs="Sakkal Majalla"/>
          <w:sz w:val="28"/>
          <w:szCs w:val="28"/>
          <w:rtl/>
        </w:rPr>
        <w:t xml:space="preserve">في الصين، كذلك يعاني من ظاهرة قوية، حيث تؤدي العنفة على الألعاب الإلكترونية إلى العديد من الشباب الذين يتزعمون أنهم يستطيعون الخروج من المنزل، التخلي عن المدرسة، وتجاهل الحياة </w:t>
      </w:r>
      <w:r w:rsidR="007245DC" w:rsidRPr="007245DC">
        <w:rPr>
          <w:rFonts w:ascii="Sakkal Majalla" w:hAnsi="Sakkal Majalla" w:cs="Sakkal Majalla" w:hint="cs"/>
          <w:sz w:val="28"/>
          <w:szCs w:val="28"/>
          <w:rtl/>
        </w:rPr>
        <w:t>الاجتماعية</w:t>
      </w:r>
      <w:r w:rsidR="007245DC" w:rsidRPr="007245DC">
        <w:rPr>
          <w:rFonts w:ascii="Sakkal Majalla" w:hAnsi="Sakkal Majalla" w:cs="Sakkal Majalla"/>
          <w:sz w:val="28"/>
          <w:szCs w:val="28"/>
          <w:rtl/>
        </w:rPr>
        <w:t xml:space="preserve"> فقط للعب الألعاب المفضلة لديهم</w:t>
      </w:r>
      <w:r w:rsidR="007245DC" w:rsidRPr="007245DC">
        <w:rPr>
          <w:rFonts w:ascii="Sakkal Majalla" w:hAnsi="Sakkal Majalla" w:cs="Sakkal Majalla" w:hint="cs"/>
          <w:sz w:val="28"/>
          <w:szCs w:val="28"/>
          <w:rtl/>
        </w:rPr>
        <w:t>.</w:t>
      </w:r>
    </w:p>
    <w:p w14:paraId="2220AC88" w14:textId="77777777" w:rsidR="007245DC" w:rsidRPr="007245DC" w:rsidRDefault="007245DC" w:rsidP="007245DC">
      <w:pPr>
        <w:jc w:val="right"/>
        <w:rPr>
          <w:rFonts w:ascii="Sakkal Majalla" w:hAnsi="Sakkal Majalla" w:cs="Sakkal Majalla"/>
          <w:sz w:val="28"/>
          <w:szCs w:val="28"/>
        </w:rPr>
      </w:pPr>
      <w:r w:rsidRPr="007245DC">
        <w:rPr>
          <w:rFonts w:ascii="Sakkal Majalla" w:hAnsi="Sakkal Majalla" w:cs="Sakkal Majalla"/>
          <w:sz w:val="28"/>
          <w:szCs w:val="28"/>
          <w:rtl/>
        </w:rPr>
        <w:lastRenderedPageBreak/>
        <w:t>وبناءً على الأسباب التي ذكرتها، فإنه يصدّق أن الإنسان هو الذي يضرب نفسه. كما في قول الله تعالى في سورة يونس آية 44</w:t>
      </w:r>
      <w:r w:rsidRPr="007245DC">
        <w:rPr>
          <w:rFonts w:ascii="Sakkal Majalla" w:hAnsi="Sakkal Majalla" w:cs="Sakkal Majalla" w:hint="cs"/>
          <w:sz w:val="28"/>
          <w:szCs w:val="28"/>
          <w:rtl/>
        </w:rPr>
        <w:t>:</w:t>
      </w:r>
    </w:p>
    <w:p w14:paraId="2099BF93" w14:textId="532F1143" w:rsidR="007245DC" w:rsidRPr="007245DC" w:rsidRDefault="007245DC" w:rsidP="007A17EA">
      <w:pPr>
        <w:jc w:val="right"/>
        <w:rPr>
          <w:rFonts w:ascii="Sakkal Majalla" w:hAnsi="Sakkal Majalla" w:cs="Sakkal Majalla"/>
          <w:sz w:val="28"/>
          <w:szCs w:val="28"/>
        </w:rPr>
      </w:pPr>
      <w:r w:rsidRPr="007A17EA">
        <w:rPr>
          <w:rFonts w:ascii="Sakkal Majalla" w:hAnsi="Sakkal Majalla" w:cs="Sakkal Majalla"/>
          <w:sz w:val="28"/>
          <w:szCs w:val="28"/>
          <w:rtl/>
        </w:rPr>
        <w:t xml:space="preserve">إِنَّ </w:t>
      </w:r>
      <w:proofErr w:type="spellStart"/>
      <w:r w:rsidRPr="007A17EA">
        <w:rPr>
          <w:rFonts w:ascii="Sakkal Majalla" w:hAnsi="Sakkal Majalla" w:cs="Sakkal Majalla"/>
          <w:sz w:val="28"/>
          <w:szCs w:val="28"/>
          <w:rtl/>
        </w:rPr>
        <w:t>ٱللَّهَ</w:t>
      </w:r>
      <w:proofErr w:type="spellEnd"/>
      <w:r w:rsidRPr="007A17EA">
        <w:rPr>
          <w:rFonts w:ascii="Sakkal Majalla" w:hAnsi="Sakkal Majalla" w:cs="Sakkal Majalla"/>
          <w:sz w:val="28"/>
          <w:szCs w:val="28"/>
          <w:rtl/>
        </w:rPr>
        <w:t xml:space="preserve"> لَا يَظْلِمُ </w:t>
      </w:r>
      <w:proofErr w:type="spellStart"/>
      <w:r w:rsidRPr="007A17EA">
        <w:rPr>
          <w:rFonts w:ascii="Sakkal Majalla" w:hAnsi="Sakkal Majalla" w:cs="Sakkal Majalla"/>
          <w:sz w:val="28"/>
          <w:szCs w:val="28"/>
          <w:rtl/>
        </w:rPr>
        <w:t>ٱلنَّاسَ</w:t>
      </w:r>
      <w:proofErr w:type="spellEnd"/>
      <w:r w:rsidRPr="007A17EA">
        <w:rPr>
          <w:rFonts w:ascii="Sakkal Majalla" w:hAnsi="Sakkal Majalla" w:cs="Sakkal Majalla"/>
          <w:sz w:val="28"/>
          <w:szCs w:val="28"/>
          <w:rtl/>
        </w:rPr>
        <w:t xml:space="preserve"> </w:t>
      </w:r>
      <w:proofErr w:type="spellStart"/>
      <w:r w:rsidRPr="007A17EA">
        <w:rPr>
          <w:rFonts w:ascii="Sakkal Majalla" w:hAnsi="Sakkal Majalla" w:cs="Sakkal Majalla"/>
          <w:sz w:val="28"/>
          <w:szCs w:val="28"/>
          <w:rtl/>
        </w:rPr>
        <w:t>شَيْـًۭٔا</w:t>
      </w:r>
      <w:proofErr w:type="spellEnd"/>
      <w:r w:rsidRPr="007A17EA">
        <w:rPr>
          <w:rFonts w:ascii="Sakkal Majalla" w:hAnsi="Sakkal Majalla" w:cs="Sakkal Majalla"/>
          <w:sz w:val="28"/>
          <w:szCs w:val="28"/>
          <w:rtl/>
        </w:rPr>
        <w:t xml:space="preserve"> وَلَـٰكِنَّ </w:t>
      </w:r>
      <w:proofErr w:type="spellStart"/>
      <w:r w:rsidRPr="007A17EA">
        <w:rPr>
          <w:rFonts w:ascii="Sakkal Majalla" w:hAnsi="Sakkal Majalla" w:cs="Sakkal Majalla"/>
          <w:sz w:val="28"/>
          <w:szCs w:val="28"/>
          <w:rtl/>
        </w:rPr>
        <w:t>ٱلنَّاسَ</w:t>
      </w:r>
      <w:proofErr w:type="spellEnd"/>
      <w:r w:rsidRPr="007A17EA">
        <w:rPr>
          <w:rFonts w:ascii="Sakkal Majalla" w:hAnsi="Sakkal Majalla" w:cs="Sakkal Majalla"/>
          <w:sz w:val="28"/>
          <w:szCs w:val="28"/>
          <w:rtl/>
        </w:rPr>
        <w:t xml:space="preserve"> أَنفُسَهُمْ يَظْلِمُونَ</w:t>
      </w:r>
      <w:r w:rsidR="003B4E03" w:rsidRPr="007A17EA">
        <w:rPr>
          <w:rStyle w:val="FootnoteReference"/>
          <w:rFonts w:ascii="Sakkal Majalla" w:hAnsi="Sakkal Majalla" w:cs="Sakkal Majalla"/>
          <w:sz w:val="28"/>
          <w:szCs w:val="28"/>
          <w:rtl/>
        </w:rPr>
        <w:footnoteReference w:id="3"/>
      </w:r>
    </w:p>
    <w:p w14:paraId="45572718" w14:textId="70AA39A1" w:rsidR="007245DC" w:rsidRDefault="007245DC" w:rsidP="007245DC">
      <w:pPr>
        <w:jc w:val="right"/>
        <w:rPr>
          <w:rFonts w:ascii="Sakkal Majalla" w:hAnsi="Sakkal Majalla" w:cs="Sakkal Majalla"/>
          <w:sz w:val="28"/>
          <w:szCs w:val="28"/>
          <w:rtl/>
        </w:rPr>
      </w:pPr>
      <w:r w:rsidRPr="007245DC">
        <w:rPr>
          <w:rFonts w:ascii="Sakkal Majalla" w:hAnsi="Sakkal Majalla" w:cs="Sakkal Majalla"/>
          <w:sz w:val="28"/>
          <w:szCs w:val="28"/>
          <w:rtl/>
        </w:rPr>
        <w:t xml:space="preserve">وبالضبط، فإنه يصدّق أن العنفة على الألعاب الإلكترونية يؤدي إلى العديد من الضرر والآثار السلبية في حياة الشخص، لأنها تؤثر على التطوير النفسي للشخص لتصرف بشكل سليم. وبالإضافة إلى ذلك، يجب النظر بجدية في العنفة على الألعاب الإلكترونية من قبل كل الطبقات المجتمعية، لأنها تغير الحياة </w:t>
      </w:r>
      <w:r w:rsidRPr="007245DC">
        <w:rPr>
          <w:rFonts w:ascii="Sakkal Majalla" w:hAnsi="Sakkal Majalla" w:cs="Sakkal Majalla" w:hint="cs"/>
          <w:sz w:val="28"/>
          <w:szCs w:val="28"/>
          <w:rtl/>
        </w:rPr>
        <w:t>الاجتماعية</w:t>
      </w:r>
      <w:r w:rsidRPr="007245DC">
        <w:rPr>
          <w:rFonts w:ascii="Sakkal Majalla" w:hAnsi="Sakkal Majalla" w:cs="Sakkal Majalla"/>
          <w:sz w:val="28"/>
          <w:szCs w:val="28"/>
          <w:rtl/>
        </w:rPr>
        <w:t xml:space="preserve"> إلى شخص يعاني من قلة التعامل </w:t>
      </w:r>
      <w:r w:rsidRPr="007245DC">
        <w:rPr>
          <w:rFonts w:ascii="Sakkal Majalla" w:hAnsi="Sakkal Majalla" w:cs="Sakkal Majalla" w:hint="cs"/>
          <w:sz w:val="28"/>
          <w:szCs w:val="28"/>
          <w:rtl/>
        </w:rPr>
        <w:t>الاجتماعي</w:t>
      </w:r>
      <w:r w:rsidRPr="007245DC">
        <w:rPr>
          <w:rFonts w:ascii="Sakkal Majalla" w:hAnsi="Sakkal Majalla" w:cs="Sakkal Majalla"/>
          <w:sz w:val="28"/>
          <w:szCs w:val="28"/>
          <w:rtl/>
        </w:rPr>
        <w:t>، كما تؤدي إلى التلف الذاتي</w:t>
      </w:r>
      <w:r w:rsidRPr="007245DC">
        <w:rPr>
          <w:rFonts w:ascii="Sakkal Majalla" w:hAnsi="Sakkal Majalla" w:cs="Sakkal Majalla" w:hint="cs"/>
          <w:sz w:val="28"/>
          <w:szCs w:val="28"/>
          <w:rtl/>
        </w:rPr>
        <w:t>.</w:t>
      </w:r>
    </w:p>
    <w:p w14:paraId="777916FD" w14:textId="77777777" w:rsidR="00695F2A" w:rsidRDefault="00695F2A" w:rsidP="00AB0EE9">
      <w:pPr>
        <w:pStyle w:val="Heading1"/>
        <w:rPr>
          <w:rFonts w:eastAsia="Arial"/>
          <w:lang w:bidi="ar-EG"/>
        </w:rPr>
      </w:pPr>
    </w:p>
    <w:p w14:paraId="086D21FA" w14:textId="5727B3B4" w:rsidR="00596195" w:rsidRPr="00DD0211" w:rsidRDefault="00910AA0" w:rsidP="00DD0211">
      <w:pPr>
        <w:pStyle w:val="Heading1"/>
        <w:jc w:val="center"/>
        <w:rPr>
          <w:rFonts w:ascii="Sakkal Majalla" w:eastAsia="Arial" w:hAnsi="Sakkal Majalla" w:cs="Sakkal Majalla"/>
          <w:b/>
          <w:bCs/>
          <w:color w:val="000000" w:themeColor="text1"/>
          <w:sz w:val="36"/>
          <w:szCs w:val="36"/>
          <w:u w:val="single"/>
          <w:rtl/>
          <w:lang w:bidi="ar-EG"/>
        </w:rPr>
      </w:pPr>
      <w:bookmarkStart w:id="2" w:name="_Toc125276450"/>
      <w:r w:rsidRPr="00AB0EE9">
        <w:rPr>
          <w:rFonts w:ascii="Sakkal Majalla" w:eastAsia="Arial" w:hAnsi="Sakkal Majalla" w:cs="Sakkal Majalla"/>
          <w:b/>
          <w:bCs/>
          <w:color w:val="000000" w:themeColor="text1"/>
          <w:sz w:val="36"/>
          <w:szCs w:val="36"/>
          <w:u w:val="single"/>
          <w:rtl/>
        </w:rPr>
        <w:t xml:space="preserve">أسباب الاعتياد على الألعاب </w:t>
      </w:r>
      <w:r w:rsidR="00A34921" w:rsidRPr="00AB0EE9">
        <w:rPr>
          <w:rFonts w:ascii="Sakkal Majalla" w:eastAsia="Arial" w:hAnsi="Sakkal Majalla" w:cs="Sakkal Majalla"/>
          <w:b/>
          <w:bCs/>
          <w:color w:val="000000" w:themeColor="text1"/>
          <w:sz w:val="36"/>
          <w:szCs w:val="36"/>
          <w:u w:val="single"/>
          <w:rtl/>
        </w:rPr>
        <w:t>الإلكترونية لدى</w:t>
      </w:r>
      <w:r w:rsidRPr="00AB0EE9">
        <w:rPr>
          <w:rFonts w:ascii="Sakkal Majalla" w:eastAsia="Arial" w:hAnsi="Sakkal Majalla" w:cs="Sakkal Majalla"/>
          <w:b/>
          <w:bCs/>
          <w:color w:val="000000" w:themeColor="text1"/>
          <w:sz w:val="36"/>
          <w:szCs w:val="36"/>
          <w:u w:val="single"/>
          <w:rtl/>
        </w:rPr>
        <w:t xml:space="preserve"> </w:t>
      </w:r>
      <w:bookmarkEnd w:id="2"/>
      <w:r w:rsidR="00AB0EE9" w:rsidRPr="00AB0EE9">
        <w:rPr>
          <w:rFonts w:ascii="Sakkal Majalla" w:hAnsi="Sakkal Majalla" w:cs="Sakkal Majalla"/>
          <w:b/>
          <w:bCs/>
          <w:color w:val="000000" w:themeColor="text1"/>
          <w:sz w:val="36"/>
          <w:szCs w:val="36"/>
          <w:u w:val="single"/>
          <w:rtl/>
          <w:lang w:bidi="ar-EG"/>
        </w:rPr>
        <w:t>المراهقين</w:t>
      </w:r>
    </w:p>
    <w:p w14:paraId="3FE60A0C" w14:textId="45FA8778" w:rsidR="005050A0" w:rsidRPr="007A17EA" w:rsidRDefault="00F12FCE" w:rsidP="007A17EA">
      <w:pPr>
        <w:jc w:val="right"/>
        <w:rPr>
          <w:rFonts w:ascii="Sakkal Majalla" w:hAnsi="Sakkal Majalla" w:cs="Sakkal Majalla"/>
          <w:sz w:val="28"/>
          <w:szCs w:val="28"/>
          <w:rtl/>
        </w:rPr>
      </w:pPr>
      <w:r w:rsidRPr="0057444A">
        <w:rPr>
          <w:rFonts w:ascii="Sakkal Majalla" w:hAnsi="Sakkal Majalla" w:cs="Sakkal Majalla"/>
          <w:sz w:val="28"/>
          <w:szCs w:val="28"/>
          <w:rtl/>
        </w:rPr>
        <w:t xml:space="preserve">لعب الألعاب الإلكترونية ليس خطأ، ولكن الاستخدام </w:t>
      </w:r>
      <w:r w:rsidR="003513A8" w:rsidRPr="0057444A">
        <w:rPr>
          <w:rFonts w:ascii="Sakkal Majalla" w:hAnsi="Sakkal Majalla" w:cs="Sakkal Majalla" w:hint="cs"/>
          <w:sz w:val="28"/>
          <w:szCs w:val="28"/>
          <w:rtl/>
        </w:rPr>
        <w:t>غير المنظم</w:t>
      </w:r>
      <w:r w:rsidRPr="0057444A">
        <w:rPr>
          <w:rFonts w:ascii="Sakkal Majalla" w:hAnsi="Sakkal Majalla" w:cs="Sakkal Majalla"/>
          <w:sz w:val="28"/>
          <w:szCs w:val="28"/>
          <w:rtl/>
        </w:rPr>
        <w:t xml:space="preserve"> والغير محدد للألعاب الإلكترونية يمكن أن يؤدي إلى الظروف </w:t>
      </w:r>
      <w:r w:rsidR="003513A8" w:rsidRPr="0057444A">
        <w:rPr>
          <w:rFonts w:ascii="Sakkal Majalla" w:hAnsi="Sakkal Majalla" w:cs="Sakkal Majalla" w:hint="cs"/>
          <w:sz w:val="28"/>
          <w:szCs w:val="28"/>
          <w:rtl/>
        </w:rPr>
        <w:t>غير المرغوب</w:t>
      </w:r>
      <w:r w:rsidRPr="0057444A">
        <w:rPr>
          <w:rFonts w:ascii="Sakkal Majalla" w:hAnsi="Sakkal Majalla" w:cs="Sakkal Majalla"/>
          <w:sz w:val="28"/>
          <w:szCs w:val="28"/>
          <w:rtl/>
        </w:rPr>
        <w:t xml:space="preserve"> فيها. يمكن ربط المصطلحات المثيرة للاهتمام أو العادة السيئة للذين يشغلون أنفسهم بلعب الألعاب الإلكترونية بشكل كبير حتى يتجاهلوا المسؤولية والأعمال اليومية</w:t>
      </w:r>
      <w:r w:rsidR="00757C53" w:rsidRPr="0057444A">
        <w:rPr>
          <w:rFonts w:ascii="Sakkal Majalla" w:hAnsi="Sakkal Majalla" w:cs="Sakkal Majalla"/>
          <w:sz w:val="28"/>
          <w:szCs w:val="28"/>
          <w:rtl/>
        </w:rPr>
        <w:t>. هناك العديد من الأسباب التي يمكن أن تشجع الشخص على الاهتمام بالألعاب الإلكترونية. من بينها التقدم التكنولوجي، البيئة الجانبية، نقص الاهتمام الأبوي وضعية الثقة بالنفس</w:t>
      </w:r>
    </w:p>
    <w:p w14:paraId="62622CB3" w14:textId="7053B824" w:rsidR="00401F63" w:rsidRPr="007A17EA" w:rsidRDefault="00D47403" w:rsidP="007A17EA">
      <w:pPr>
        <w:jc w:val="right"/>
        <w:rPr>
          <w:rFonts w:ascii="Sakkal Majalla" w:eastAsiaTheme="majorEastAsia" w:hAnsi="Sakkal Majalla" w:cs="Sakkal Majalla"/>
          <w:b/>
          <w:bCs/>
          <w:color w:val="2F5496" w:themeColor="accent1" w:themeShade="BF"/>
          <w:sz w:val="32"/>
          <w:szCs w:val="32"/>
          <w:rtl/>
        </w:rPr>
      </w:pPr>
      <w:r w:rsidRPr="004540E7">
        <w:rPr>
          <w:rFonts w:ascii="Sakkal Majalla" w:hAnsi="Sakkal Majalla" w:cs="Sakkal Majalla"/>
          <w:b/>
          <w:bCs/>
          <w:sz w:val="32"/>
          <w:szCs w:val="32"/>
          <w:rtl/>
          <w:lang w:bidi="ar-EG"/>
        </w:rPr>
        <w:t>1</w:t>
      </w:r>
      <w:r w:rsidR="005F1005" w:rsidRPr="004540E7">
        <w:rPr>
          <w:rFonts w:ascii="Sakkal Majalla" w:hAnsi="Sakkal Majalla" w:cs="Sakkal Majalla"/>
          <w:b/>
          <w:bCs/>
          <w:sz w:val="32"/>
          <w:szCs w:val="32"/>
          <w:rtl/>
          <w:lang w:bidi="ar-EG"/>
        </w:rPr>
        <w:t>.</w:t>
      </w:r>
      <w:r w:rsidR="00B95F3B" w:rsidRPr="004540E7">
        <w:rPr>
          <w:rFonts w:ascii="Sakkal Majalla" w:eastAsiaTheme="majorEastAsia" w:hAnsi="Sakkal Majalla" w:cs="Sakkal Majalla"/>
          <w:b/>
          <w:bCs/>
          <w:color w:val="2F5496" w:themeColor="accent1" w:themeShade="BF"/>
          <w:sz w:val="32"/>
          <w:szCs w:val="32"/>
          <w:rtl/>
        </w:rPr>
        <w:t xml:space="preserve"> </w:t>
      </w:r>
      <w:r w:rsidR="00B95F3B" w:rsidRPr="004540E7">
        <w:rPr>
          <w:rFonts w:ascii="Sakkal Majalla" w:eastAsiaTheme="majorEastAsia" w:hAnsi="Sakkal Majalla" w:cs="Sakkal Majalla"/>
          <w:b/>
          <w:bCs/>
          <w:color w:val="000000" w:themeColor="text1"/>
          <w:sz w:val="32"/>
          <w:szCs w:val="32"/>
          <w:rtl/>
        </w:rPr>
        <w:t>التطورات التكنولوجية</w:t>
      </w:r>
    </w:p>
    <w:p w14:paraId="76C7B8BF" w14:textId="2FA7D2A8" w:rsidR="00156C2C" w:rsidRDefault="00401F63" w:rsidP="00401F63">
      <w:pPr>
        <w:jc w:val="right"/>
        <w:rPr>
          <w:rFonts w:ascii="Sakkal Majalla" w:hAnsi="Sakkal Majalla" w:cs="Sakkal Majalla"/>
          <w:sz w:val="28"/>
          <w:szCs w:val="28"/>
          <w:rtl/>
          <w:lang w:bidi="ar-EG"/>
        </w:rPr>
      </w:pPr>
      <w:r w:rsidRPr="0057444A">
        <w:rPr>
          <w:rFonts w:ascii="Sakkal Majalla" w:hAnsi="Sakkal Majalla" w:cs="Sakkal Majalla"/>
          <w:sz w:val="28"/>
          <w:szCs w:val="28"/>
          <w:rtl/>
          <w:lang w:bidi="ar-EG"/>
        </w:rPr>
        <w:t xml:space="preserve">أحدثت التطورات في العلوم والتكنولوجيا تغييرات في المنظور والنمو في وسائل الترفيه البشرية (ميزت الحيزان محبوب ومحمد فايز </w:t>
      </w:r>
      <w:r w:rsidR="003513A8" w:rsidRPr="0057444A">
        <w:rPr>
          <w:rFonts w:ascii="Sakkal Majalla" w:hAnsi="Sakkal Majalla" w:cs="Sakkal Majalla" w:hint="cs"/>
          <w:sz w:val="28"/>
          <w:szCs w:val="28"/>
          <w:rtl/>
          <w:lang w:bidi="ar-EG"/>
        </w:rPr>
        <w:t>عثمان،</w:t>
      </w:r>
      <w:r w:rsidRPr="0057444A">
        <w:rPr>
          <w:rFonts w:ascii="Sakkal Majalla" w:hAnsi="Sakkal Majalla" w:cs="Sakkal Majalla"/>
          <w:sz w:val="28"/>
          <w:szCs w:val="28"/>
          <w:rtl/>
          <w:lang w:bidi="ar-EG"/>
        </w:rPr>
        <w:t xml:space="preserve"> 2020). يمكن ملاحظة ذلك من خلال العديد من تطبيقات الترفيه عبر الإنترنت مثل ألعاب الفيديو عبر الإنترنت وغير المتصلة بالإنترنت. يمكن الوصول إلى هذه الألعاب بسهولة وتنزيلها دون الحاجة إلى إنفاق الكثير من المال والطاقة. يساهم نمو الوسائط الإلكترونية والجماهيرية أيضًا في قضية إدمان ألعاب الفيديو نظرًا لتكرار ألعاب الفيديو الجديدة التي يتم عرضها في وسائل </w:t>
      </w:r>
      <w:r w:rsidR="003513A8" w:rsidRPr="0057444A">
        <w:rPr>
          <w:rFonts w:ascii="Sakkal Majalla" w:hAnsi="Sakkal Majalla" w:cs="Sakkal Majalla" w:hint="cs"/>
          <w:sz w:val="28"/>
          <w:szCs w:val="28"/>
          <w:rtl/>
          <w:lang w:bidi="ar-EG"/>
        </w:rPr>
        <w:t>الإعلام،</w:t>
      </w:r>
      <w:r w:rsidRPr="0057444A">
        <w:rPr>
          <w:rFonts w:ascii="Sakkal Majalla" w:hAnsi="Sakkal Majalla" w:cs="Sakkal Majalla"/>
          <w:sz w:val="28"/>
          <w:szCs w:val="28"/>
          <w:rtl/>
          <w:lang w:bidi="ar-EG"/>
        </w:rPr>
        <w:t xml:space="preserve"> والتي تجذب بالتأكيد المراهقين بأفعالها ومرئياتها </w:t>
      </w:r>
      <w:bookmarkStart w:id="3" w:name="_Hlk125269966"/>
      <w:r w:rsidR="00156C2C" w:rsidRPr="0057444A">
        <w:rPr>
          <w:rFonts w:ascii="Sakkal Majalla" w:hAnsi="Sakkal Majalla" w:cs="Sakkal Majalla" w:hint="cs"/>
          <w:sz w:val="28"/>
          <w:szCs w:val="28"/>
          <w:rtl/>
          <w:lang w:bidi="ar-EG"/>
        </w:rPr>
        <w:t>الجذابة</w:t>
      </w:r>
      <w:r w:rsidR="00C22A24" w:rsidRPr="00C22A24">
        <w:rPr>
          <w:rFonts w:ascii="Sakkal Majalla" w:hAnsi="Sakkal Majalla" w:cs="Sakkal Majalla"/>
          <w:sz w:val="28"/>
          <w:szCs w:val="28"/>
          <w:rtl/>
          <w:lang w:bidi="ar-EG"/>
        </w:rPr>
        <w:t xml:space="preserve"> (</w:t>
      </w:r>
      <w:r w:rsidR="00C22A24" w:rsidRPr="00C22A24">
        <w:rPr>
          <w:rFonts w:ascii="Sakkal Majalla" w:hAnsi="Sakkal Majalla" w:cs="Sakkal Majalla" w:hint="cs"/>
          <w:sz w:val="28"/>
          <w:szCs w:val="28"/>
          <w:rtl/>
          <w:lang w:bidi="ar-EG"/>
        </w:rPr>
        <w:t>داويه،</w:t>
      </w:r>
      <w:r w:rsidR="00C22A24" w:rsidRPr="00C22A24">
        <w:rPr>
          <w:rFonts w:ascii="Sakkal Majalla" w:hAnsi="Sakkal Majalla" w:cs="Sakkal Majalla"/>
          <w:sz w:val="28"/>
          <w:szCs w:val="28"/>
          <w:rtl/>
          <w:lang w:bidi="ar-EG"/>
        </w:rPr>
        <w:t xml:space="preserve"> اسماعيل ٢٠٢٠</w:t>
      </w:r>
      <w:r w:rsidR="00C22A24" w:rsidRPr="00C22A24">
        <w:rPr>
          <w:rFonts w:ascii="Sakkal Majalla" w:hAnsi="Sakkal Majalla" w:cs="Sakkal Majalla" w:hint="cs"/>
          <w:sz w:val="28"/>
          <w:szCs w:val="28"/>
          <w:rtl/>
          <w:lang w:bidi="ar-EG"/>
        </w:rPr>
        <w:t>)</w:t>
      </w:r>
      <w:r w:rsidR="00C22A24">
        <w:rPr>
          <w:rFonts w:ascii="Sakkal Majalla" w:hAnsi="Sakkal Majalla" w:cs="Sakkal Majalla" w:hint="cs"/>
          <w:sz w:val="28"/>
          <w:szCs w:val="28"/>
          <w:rtl/>
          <w:lang w:bidi="ar-EG"/>
        </w:rPr>
        <w:t>.</w:t>
      </w:r>
      <w:r w:rsidR="003B4E03">
        <w:rPr>
          <w:rStyle w:val="FootnoteReference"/>
          <w:rFonts w:ascii="Sakkal Majalla" w:hAnsi="Sakkal Majalla" w:cs="Sakkal Majalla"/>
          <w:sz w:val="28"/>
          <w:szCs w:val="28"/>
          <w:rtl/>
          <w:lang w:bidi="ar-EG"/>
        </w:rPr>
        <w:footnoteReference w:id="4"/>
      </w:r>
    </w:p>
    <w:bookmarkEnd w:id="3"/>
    <w:p w14:paraId="70C5B68F" w14:textId="6D4FEBC4" w:rsidR="00401F63" w:rsidRPr="0057444A" w:rsidRDefault="00401F63" w:rsidP="007A17EA">
      <w:pPr>
        <w:jc w:val="right"/>
        <w:rPr>
          <w:rFonts w:ascii="Sakkal Majalla" w:hAnsi="Sakkal Majalla" w:cs="Sakkal Majalla"/>
          <w:sz w:val="28"/>
          <w:szCs w:val="28"/>
          <w:rtl/>
          <w:lang w:bidi="ar-EG"/>
        </w:rPr>
      </w:pPr>
      <w:r w:rsidRPr="0057444A">
        <w:rPr>
          <w:rFonts w:ascii="Sakkal Majalla" w:hAnsi="Sakkal Majalla" w:cs="Sakkal Majalla"/>
          <w:sz w:val="28"/>
          <w:szCs w:val="28"/>
          <w:rtl/>
          <w:lang w:bidi="ar-EG"/>
        </w:rPr>
        <w:t xml:space="preserve">تجذب العناصر المرئية الجذابة مثل الرسوم المتحركة ثلاثية الأبعاد والمؤثرات البصرية المختلفة التي تشبه العالم الحقيقي انتباه المستخدمين بنجاح. يتعرض المراهقون للتأثيرات نظرًا لأن مستوى تفكيرهم لا يزال يتطور ولديهم مستوى عالٍ من </w:t>
      </w:r>
      <w:r w:rsidR="00156C2C" w:rsidRPr="0057444A">
        <w:rPr>
          <w:rFonts w:ascii="Sakkal Majalla" w:hAnsi="Sakkal Majalla" w:cs="Sakkal Majalla" w:hint="cs"/>
          <w:sz w:val="28"/>
          <w:szCs w:val="28"/>
          <w:rtl/>
          <w:lang w:bidi="ar-EG"/>
        </w:rPr>
        <w:t>الفضول</w:t>
      </w:r>
      <w:r w:rsidR="00156C2C">
        <w:rPr>
          <w:rFonts w:ascii="Sakkal Majalla" w:hAnsi="Sakkal Majalla" w:cs="Sakkal Majalla" w:hint="cs"/>
          <w:sz w:val="28"/>
          <w:szCs w:val="28"/>
          <w:rtl/>
          <w:lang w:bidi="ar-EG"/>
        </w:rPr>
        <w:t xml:space="preserve"> </w:t>
      </w:r>
      <w:r w:rsidR="00156C2C" w:rsidRPr="00E57B89">
        <w:rPr>
          <w:rFonts w:ascii="Sakkal Majalla" w:hAnsi="Sakkal Majalla" w:cs="Sakkal Majalla" w:hint="cs"/>
          <w:sz w:val="28"/>
          <w:szCs w:val="28"/>
          <w:rtl/>
          <w:lang w:bidi="ar-EG"/>
        </w:rPr>
        <w:t>(</w:t>
      </w:r>
      <w:proofErr w:type="spellStart"/>
      <w:r w:rsidR="00156C2C" w:rsidRPr="00156C2C">
        <w:rPr>
          <w:rFonts w:ascii="Sakkal Majalla" w:hAnsi="Sakkal Majalla" w:cs="Sakkal Majalla"/>
          <w:sz w:val="28"/>
          <w:szCs w:val="28"/>
          <w:rtl/>
          <w:lang w:bidi="ar-EG"/>
        </w:rPr>
        <w:t>جينسوس</w:t>
      </w:r>
      <w:proofErr w:type="spellEnd"/>
      <w:r w:rsidR="00C22A24" w:rsidRPr="0057444A">
        <w:rPr>
          <w:rStyle w:val="y2iqfc"/>
          <w:rFonts w:ascii="Sakkal Majalla" w:hAnsi="Sakkal Majalla" w:cs="Sakkal Majalla" w:hint="cs"/>
          <w:color w:val="000000" w:themeColor="text1"/>
          <w:sz w:val="28"/>
          <w:szCs w:val="28"/>
          <w:rtl/>
          <w:lang w:bidi="ar"/>
        </w:rPr>
        <w:t>،</w:t>
      </w:r>
      <w:r w:rsidR="00C22A24" w:rsidRPr="0057444A">
        <w:rPr>
          <w:rStyle w:val="y2iqfc"/>
          <w:rFonts w:ascii="Sakkal Majalla" w:hAnsi="Sakkal Majalla" w:cs="Sakkal Majalla"/>
          <w:color w:val="000000" w:themeColor="text1"/>
          <w:sz w:val="28"/>
          <w:szCs w:val="28"/>
          <w:rtl/>
          <w:lang w:bidi="ar"/>
        </w:rPr>
        <w:t xml:space="preserve"> </w:t>
      </w:r>
      <w:r w:rsidR="00156C2C" w:rsidRPr="00156C2C">
        <w:rPr>
          <w:rFonts w:ascii="Sakkal Majalla" w:hAnsi="Sakkal Majalla" w:cs="Sakkal Majalla"/>
          <w:sz w:val="28"/>
          <w:szCs w:val="28"/>
          <w:rtl/>
          <w:lang w:bidi="ar-EG"/>
        </w:rPr>
        <w:t>امات ٢٠٢٢)</w:t>
      </w:r>
      <w:r w:rsidR="003B4E03">
        <w:rPr>
          <w:rStyle w:val="FootnoteReference"/>
          <w:rFonts w:ascii="Sakkal Majalla" w:hAnsi="Sakkal Majalla" w:cs="Sakkal Majalla"/>
          <w:sz w:val="28"/>
          <w:szCs w:val="28"/>
          <w:rtl/>
          <w:lang w:bidi="ar-EG"/>
        </w:rPr>
        <w:footnoteReference w:id="5"/>
      </w:r>
      <w:r w:rsidR="00156C2C">
        <w:rPr>
          <w:rFonts w:ascii="Sakkal Majalla" w:hAnsi="Sakkal Majalla" w:cs="Sakkal Majalla" w:hint="cs"/>
          <w:sz w:val="28"/>
          <w:szCs w:val="28"/>
          <w:rtl/>
          <w:lang w:bidi="ar-EG"/>
        </w:rPr>
        <w:t>.</w:t>
      </w:r>
      <w:r w:rsidR="0028460B" w:rsidRPr="0028460B">
        <w:rPr>
          <w:rFonts w:ascii="Sakkal Majalla" w:hAnsi="Sakkal Majalla" w:cs="Sakkal Majalla"/>
          <w:sz w:val="28"/>
          <w:szCs w:val="28"/>
          <w:rtl/>
          <w:lang w:bidi="ar-EG"/>
        </w:rPr>
        <w:t xml:space="preserve"> </w:t>
      </w:r>
      <w:r w:rsidR="0028460B" w:rsidRPr="0057444A">
        <w:rPr>
          <w:rFonts w:ascii="Sakkal Majalla" w:hAnsi="Sakkal Majalla" w:cs="Sakkal Majalla"/>
          <w:sz w:val="28"/>
          <w:szCs w:val="28"/>
          <w:rtl/>
          <w:lang w:bidi="ar-EG"/>
        </w:rPr>
        <w:t>هذا يجعل المراهقين المجموعة التي تتأثر بسهولة بشيء جديد ويسهل الانغماس فيها في ظاهرة اجتماعية</w:t>
      </w:r>
    </w:p>
    <w:p w14:paraId="4C9B5225" w14:textId="063C6C4E" w:rsidR="00B95F3B" w:rsidRPr="007A17EA" w:rsidRDefault="00401F63" w:rsidP="007A17EA">
      <w:pPr>
        <w:pStyle w:val="HTMLPreformatted"/>
        <w:shd w:val="clear" w:color="auto" w:fill="FFFFFF" w:themeFill="background1"/>
        <w:bidi/>
        <w:spacing w:line="480" w:lineRule="atLeast"/>
        <w:rPr>
          <w:rFonts w:ascii="Sakkal Majalla" w:hAnsi="Sakkal Majalla" w:cs="Sakkal Majalla"/>
          <w:b/>
          <w:bCs/>
          <w:color w:val="000000" w:themeColor="text1"/>
          <w:sz w:val="32"/>
          <w:szCs w:val="32"/>
          <w:rtl/>
          <w:lang w:bidi="ar-EG"/>
        </w:rPr>
      </w:pPr>
      <w:r w:rsidRPr="004540E7">
        <w:rPr>
          <w:rFonts w:ascii="Sakkal Majalla" w:hAnsi="Sakkal Majalla" w:cs="Sakkal Majalla"/>
          <w:b/>
          <w:bCs/>
          <w:color w:val="000000" w:themeColor="text1"/>
          <w:sz w:val="32"/>
          <w:szCs w:val="32"/>
          <w:rtl/>
          <w:lang w:bidi="ar-EG"/>
        </w:rPr>
        <w:t>2.</w:t>
      </w:r>
      <w:r w:rsidR="008D2C79" w:rsidRPr="004540E7">
        <w:rPr>
          <w:rFonts w:ascii="Sakkal Majalla" w:hAnsi="Sakkal Majalla" w:cs="Sakkal Majalla"/>
          <w:b/>
          <w:bCs/>
          <w:color w:val="000000" w:themeColor="text1"/>
          <w:sz w:val="32"/>
          <w:szCs w:val="32"/>
          <w:lang w:bidi="ar-EG"/>
        </w:rPr>
        <w:t xml:space="preserve"> </w:t>
      </w:r>
      <w:r w:rsidR="008D2C79" w:rsidRPr="004540E7">
        <w:rPr>
          <w:rFonts w:ascii="Sakkal Majalla" w:hAnsi="Sakkal Majalla" w:cs="Sakkal Majalla"/>
          <w:b/>
          <w:bCs/>
          <w:color w:val="000000" w:themeColor="text1"/>
          <w:sz w:val="32"/>
          <w:szCs w:val="32"/>
          <w:rtl/>
          <w:lang w:bidi="ar-EG"/>
        </w:rPr>
        <w:t>الجو المحيط</w:t>
      </w:r>
    </w:p>
    <w:p w14:paraId="55B6A0A0" w14:textId="2301E1AF" w:rsidR="003A3F3D" w:rsidRDefault="00401F63" w:rsidP="007A17EA">
      <w:pPr>
        <w:pStyle w:val="HTMLPreformatted"/>
        <w:shd w:val="clear" w:color="auto" w:fill="FFFFFF" w:themeFill="background1"/>
        <w:bidi/>
        <w:spacing w:line="480" w:lineRule="atLeast"/>
        <w:rPr>
          <w:rStyle w:val="y2iqfc"/>
          <w:rFonts w:ascii="Sakkal Majalla" w:hAnsi="Sakkal Majalla" w:cs="Sakkal Majalla"/>
          <w:color w:val="000000" w:themeColor="text1"/>
          <w:sz w:val="28"/>
          <w:szCs w:val="28"/>
          <w:lang w:bidi="ar"/>
        </w:rPr>
      </w:pPr>
      <w:r w:rsidRPr="0057444A">
        <w:rPr>
          <w:rFonts w:ascii="Sakkal Majalla" w:hAnsi="Sakkal Majalla" w:cs="Sakkal Majalla"/>
          <w:color w:val="000000" w:themeColor="text1"/>
          <w:sz w:val="28"/>
          <w:szCs w:val="28"/>
          <w:rtl/>
          <w:lang w:bidi="ar-EG"/>
        </w:rPr>
        <w:lastRenderedPageBreak/>
        <w:t xml:space="preserve"> </w:t>
      </w:r>
      <w:r w:rsidR="003A3F3D" w:rsidRPr="0057444A">
        <w:rPr>
          <w:rStyle w:val="y2iqfc"/>
          <w:rFonts w:ascii="Sakkal Majalla" w:hAnsi="Sakkal Majalla" w:cs="Sakkal Majalla"/>
          <w:color w:val="000000" w:themeColor="text1"/>
          <w:sz w:val="28"/>
          <w:szCs w:val="28"/>
          <w:rtl/>
          <w:lang w:bidi="ar"/>
        </w:rPr>
        <w:t xml:space="preserve">وفقًا لـ </w:t>
      </w:r>
      <w:r w:rsidR="00C22A24" w:rsidRPr="00C22A24">
        <w:rPr>
          <w:rFonts w:ascii="Sakkal Majalla" w:hAnsi="Sakkal Majalla" w:cs="Sakkal Majalla"/>
          <w:sz w:val="28"/>
          <w:szCs w:val="28"/>
          <w:rtl/>
          <w:lang w:bidi="ar-EG"/>
        </w:rPr>
        <w:t>(</w:t>
      </w:r>
      <w:r w:rsidR="00C22A24" w:rsidRPr="00C22A24">
        <w:rPr>
          <w:rFonts w:ascii="Sakkal Majalla" w:hAnsi="Sakkal Majalla" w:cs="Sakkal Majalla" w:hint="cs"/>
          <w:sz w:val="28"/>
          <w:szCs w:val="28"/>
          <w:rtl/>
          <w:lang w:bidi="ar-EG"/>
        </w:rPr>
        <w:t>داويه،</w:t>
      </w:r>
      <w:r w:rsidR="00C22A24" w:rsidRPr="00C22A24">
        <w:rPr>
          <w:rFonts w:ascii="Sakkal Majalla" w:hAnsi="Sakkal Majalla" w:cs="Sakkal Majalla"/>
          <w:sz w:val="28"/>
          <w:szCs w:val="28"/>
          <w:rtl/>
          <w:lang w:bidi="ar-EG"/>
        </w:rPr>
        <w:t xml:space="preserve"> اسماعيل ٢٠٢٠</w:t>
      </w:r>
      <w:r w:rsidR="00C22A24" w:rsidRPr="00C22A24">
        <w:rPr>
          <w:rFonts w:ascii="Sakkal Majalla" w:hAnsi="Sakkal Majalla" w:cs="Sakkal Majalla" w:hint="cs"/>
          <w:sz w:val="28"/>
          <w:szCs w:val="28"/>
          <w:rtl/>
          <w:lang w:bidi="ar-EG"/>
        </w:rPr>
        <w:t>)</w:t>
      </w:r>
      <w:r w:rsidR="00ED5CDB">
        <w:rPr>
          <w:rStyle w:val="FootnoteReference"/>
          <w:rFonts w:ascii="Sakkal Majalla" w:hAnsi="Sakkal Majalla" w:cs="Sakkal Majalla"/>
          <w:sz w:val="28"/>
          <w:szCs w:val="28"/>
          <w:rtl/>
          <w:lang w:bidi="ar-EG"/>
        </w:rPr>
        <w:footnoteReference w:id="6"/>
      </w:r>
      <w:r w:rsidR="00C22A24" w:rsidRPr="00C22A24">
        <w:rPr>
          <w:rFonts w:ascii="Sakkal Majalla" w:hAnsi="Sakkal Majalla" w:cs="Sakkal Majalla" w:hint="cs"/>
          <w:sz w:val="28"/>
          <w:szCs w:val="28"/>
          <w:rtl/>
          <w:lang w:bidi="ar-EG"/>
        </w:rPr>
        <w:t>،</w:t>
      </w:r>
      <w:r w:rsidR="003A3F3D" w:rsidRPr="0057444A">
        <w:rPr>
          <w:rStyle w:val="y2iqfc"/>
          <w:rFonts w:ascii="Sakkal Majalla" w:hAnsi="Sakkal Majalla" w:cs="Sakkal Majalla"/>
          <w:color w:val="000000" w:themeColor="text1"/>
          <w:sz w:val="28"/>
          <w:szCs w:val="28"/>
          <w:rtl/>
          <w:lang w:bidi="ar"/>
        </w:rPr>
        <w:t xml:space="preserve"> فإن البيئة هي أحد العوامل التي تساهم في مشكلة إدمان ألعاب الفيديو. بيئة مليئة بألعاب الفيديو وترفيه حديث غير محدود ستؤدي إلى إدمان ألعاب الفيديو. على سبيل </w:t>
      </w:r>
      <w:r w:rsidR="00C22A24" w:rsidRPr="0057444A">
        <w:rPr>
          <w:rStyle w:val="y2iqfc"/>
          <w:rFonts w:ascii="Sakkal Majalla" w:hAnsi="Sakkal Majalla" w:cs="Sakkal Majalla" w:hint="cs"/>
          <w:color w:val="000000" w:themeColor="text1"/>
          <w:sz w:val="28"/>
          <w:szCs w:val="28"/>
          <w:rtl/>
          <w:lang w:bidi="ar"/>
        </w:rPr>
        <w:t>المثال،</w:t>
      </w:r>
      <w:r w:rsidR="003A3F3D" w:rsidRPr="0057444A">
        <w:rPr>
          <w:rStyle w:val="y2iqfc"/>
          <w:rFonts w:ascii="Sakkal Majalla" w:hAnsi="Sakkal Majalla" w:cs="Sakkal Majalla"/>
          <w:color w:val="000000" w:themeColor="text1"/>
          <w:sz w:val="28"/>
          <w:szCs w:val="28"/>
          <w:rtl/>
          <w:lang w:bidi="ar"/>
        </w:rPr>
        <w:t xml:space="preserve"> مركز تسوق به رواق يجذب العديد من الأطفال والمراهقين للعب هناك. كانت هناك العديد من التقارير عن أشخاص يقضون الكثير من الوقت في الممرات لأنهم كانوا منغمسين جدًا في ألعاب الفيديو بحيث تم نقل بعضهم إلى المستشفى لمرضهم من اللعب على الرغم من أن حالتهم البدنية لم تعد تسمح بذلك. (أبو </w:t>
      </w:r>
      <w:r w:rsidR="00C22A24" w:rsidRPr="0057444A">
        <w:rPr>
          <w:rStyle w:val="y2iqfc"/>
          <w:rFonts w:ascii="Sakkal Majalla" w:hAnsi="Sakkal Majalla" w:cs="Sakkal Majalla" w:hint="cs"/>
          <w:color w:val="000000" w:themeColor="text1"/>
          <w:sz w:val="28"/>
          <w:szCs w:val="28"/>
          <w:rtl/>
          <w:lang w:bidi="ar"/>
        </w:rPr>
        <w:t>حذيفة،</w:t>
      </w:r>
      <w:r w:rsidR="003A3F3D" w:rsidRPr="0057444A">
        <w:rPr>
          <w:rStyle w:val="y2iqfc"/>
          <w:rFonts w:ascii="Sakkal Majalla" w:hAnsi="Sakkal Majalla" w:cs="Sakkal Majalla"/>
          <w:color w:val="000000" w:themeColor="text1"/>
          <w:sz w:val="28"/>
          <w:szCs w:val="28"/>
          <w:rtl/>
          <w:lang w:bidi="ar"/>
        </w:rPr>
        <w:t xml:space="preserve"> 2018)</w:t>
      </w:r>
      <w:r w:rsidR="00ED5CDB">
        <w:rPr>
          <w:rStyle w:val="FootnoteReference"/>
          <w:rFonts w:ascii="Sakkal Majalla" w:hAnsi="Sakkal Majalla" w:cs="Sakkal Majalla"/>
          <w:color w:val="000000" w:themeColor="text1"/>
          <w:sz w:val="28"/>
          <w:szCs w:val="28"/>
          <w:rtl/>
          <w:lang w:bidi="ar"/>
        </w:rPr>
        <w:footnoteReference w:id="7"/>
      </w:r>
      <w:r w:rsidR="003A3F3D" w:rsidRPr="0057444A">
        <w:rPr>
          <w:rStyle w:val="y2iqfc"/>
          <w:rFonts w:ascii="Sakkal Majalla" w:hAnsi="Sakkal Majalla" w:cs="Sakkal Majalla"/>
          <w:color w:val="000000" w:themeColor="text1"/>
          <w:sz w:val="28"/>
          <w:szCs w:val="28"/>
          <w:rtl/>
          <w:lang w:bidi="ar"/>
        </w:rPr>
        <w:t>. يوضح هذا بوضوح أن البيئة تلعب دورًا مهمًا للغاية في تشكيل شخصية الشخص. البيئة الحرة وغير المنضبط ستولد مجتمعا يعاني من مشاكل اجتماعية مختلفة.</w:t>
      </w:r>
    </w:p>
    <w:p w14:paraId="3686B141" w14:textId="77777777" w:rsidR="008D2C79" w:rsidRPr="007A17EA" w:rsidRDefault="008D2C79" w:rsidP="008D2C79">
      <w:pPr>
        <w:pStyle w:val="HTMLPreformatted"/>
        <w:shd w:val="clear" w:color="auto" w:fill="FFFFFF" w:themeFill="background1"/>
        <w:bidi/>
        <w:spacing w:line="480" w:lineRule="atLeast"/>
        <w:rPr>
          <w:rFonts w:ascii="Sakkal Majalla" w:hAnsi="Sakkal Majalla" w:cs="Sakkal Majalla"/>
          <w:color w:val="000000" w:themeColor="text1"/>
          <w:sz w:val="28"/>
          <w:szCs w:val="28"/>
        </w:rPr>
      </w:pPr>
    </w:p>
    <w:p w14:paraId="1C1408D9" w14:textId="2CEA918D" w:rsidR="008D2C79" w:rsidRPr="007A17EA" w:rsidRDefault="002B21F3" w:rsidP="007A17EA">
      <w:pPr>
        <w:pStyle w:val="HTMLPreformatted"/>
        <w:shd w:val="clear" w:color="auto" w:fill="FFFFFF" w:themeFill="background1"/>
        <w:bidi/>
        <w:spacing w:line="480" w:lineRule="atLeast"/>
        <w:rPr>
          <w:rFonts w:ascii="Sakkal Majalla" w:hAnsi="Sakkal Majalla" w:cs="Sakkal Majalla"/>
          <w:b/>
          <w:bCs/>
          <w:color w:val="000000" w:themeColor="text1"/>
          <w:sz w:val="32"/>
          <w:szCs w:val="32"/>
          <w:lang w:bidi="ar"/>
        </w:rPr>
      </w:pPr>
      <w:r w:rsidRPr="004540E7">
        <w:rPr>
          <w:rFonts w:ascii="Sakkal Majalla" w:hAnsi="Sakkal Majalla" w:cs="Sakkal Majalla"/>
          <w:b/>
          <w:bCs/>
          <w:color w:val="000000" w:themeColor="text1"/>
          <w:sz w:val="32"/>
          <w:szCs w:val="32"/>
          <w:rtl/>
          <w:lang w:bidi="ar-EG"/>
        </w:rPr>
        <w:t>3.</w:t>
      </w:r>
      <w:r w:rsidRPr="004540E7">
        <w:rPr>
          <w:rFonts w:ascii="Sakkal Majalla" w:hAnsi="Sakkal Majalla" w:cs="Sakkal Majalla"/>
          <w:b/>
          <w:bCs/>
          <w:color w:val="000000" w:themeColor="text1"/>
          <w:sz w:val="32"/>
          <w:szCs w:val="32"/>
          <w:rtl/>
          <w:lang w:bidi="ar"/>
        </w:rPr>
        <w:t xml:space="preserve"> </w:t>
      </w:r>
      <w:r w:rsidR="00FF1829" w:rsidRPr="004540E7">
        <w:rPr>
          <w:rFonts w:ascii="Sakkal Majalla" w:hAnsi="Sakkal Majalla" w:cs="Sakkal Majalla"/>
          <w:b/>
          <w:bCs/>
          <w:color w:val="000000" w:themeColor="text1"/>
          <w:sz w:val="32"/>
          <w:szCs w:val="32"/>
          <w:rtl/>
          <w:lang w:bidi="ar"/>
        </w:rPr>
        <w:t>قلة اهتمام الوالدين</w:t>
      </w:r>
    </w:p>
    <w:p w14:paraId="14EAA7B1" w14:textId="523A2E60" w:rsidR="00D47403" w:rsidRDefault="002B21F3" w:rsidP="008D2C79">
      <w:pPr>
        <w:pStyle w:val="HTMLPreformatted"/>
        <w:shd w:val="clear" w:color="auto" w:fill="FFFFFF" w:themeFill="background1"/>
        <w:bidi/>
        <w:spacing w:line="480" w:lineRule="atLeast"/>
        <w:rPr>
          <w:rStyle w:val="y2iqfc"/>
          <w:rFonts w:ascii="Sakkal Majalla" w:hAnsi="Sakkal Majalla" w:cs="Sakkal Majalla"/>
          <w:color w:val="000000" w:themeColor="text1"/>
          <w:sz w:val="28"/>
          <w:szCs w:val="28"/>
          <w:rtl/>
          <w:lang w:bidi="ar"/>
        </w:rPr>
      </w:pPr>
      <w:r w:rsidRPr="0057444A">
        <w:rPr>
          <w:rStyle w:val="y2iqfc"/>
          <w:rFonts w:ascii="Sakkal Majalla" w:hAnsi="Sakkal Majalla" w:cs="Sakkal Majalla"/>
          <w:color w:val="000000" w:themeColor="text1"/>
          <w:sz w:val="28"/>
          <w:szCs w:val="28"/>
          <w:rtl/>
          <w:lang w:bidi="ar"/>
        </w:rPr>
        <w:t>إن دور الهياكل والعلاقات الأسرية في تطوير الألعاب الإشكالية معقد ومتعدد الأوجه</w:t>
      </w:r>
      <w:r w:rsidRPr="0057444A">
        <w:rPr>
          <w:rFonts w:ascii="Sakkal Majalla" w:hAnsi="Sakkal Majalla" w:cs="Sakkal Majalla"/>
          <w:color w:val="000000" w:themeColor="text1"/>
          <w:sz w:val="28"/>
          <w:szCs w:val="28"/>
          <w:rtl/>
        </w:rPr>
        <w:t xml:space="preserve"> (</w:t>
      </w:r>
      <w:r w:rsidR="00C22A24" w:rsidRPr="0057444A">
        <w:rPr>
          <w:rStyle w:val="y2iqfc"/>
          <w:rFonts w:ascii="Sakkal Majalla" w:hAnsi="Sakkal Majalla" w:cs="Sakkal Majalla"/>
          <w:color w:val="000000" w:themeColor="text1"/>
          <w:sz w:val="28"/>
          <w:szCs w:val="28"/>
          <w:lang w:bidi="ar"/>
        </w:rPr>
        <w:t>Choo</w:t>
      </w:r>
      <w:r w:rsidR="00C22A24" w:rsidRPr="0057444A">
        <w:rPr>
          <w:rStyle w:val="y2iqfc"/>
          <w:rFonts w:ascii="Sakkal Majalla" w:hAnsi="Sakkal Majalla" w:cs="Sakkal Majalla"/>
          <w:color w:val="000000" w:themeColor="text1"/>
          <w:sz w:val="28"/>
          <w:szCs w:val="28"/>
          <w:rtl/>
          <w:lang w:bidi="ar"/>
        </w:rPr>
        <w:t>،</w:t>
      </w:r>
      <w:r w:rsidRPr="0057444A">
        <w:rPr>
          <w:rStyle w:val="y2iqfc"/>
          <w:rFonts w:ascii="Sakkal Majalla" w:hAnsi="Sakkal Majalla" w:cs="Sakkal Majalla"/>
          <w:color w:val="000000" w:themeColor="text1"/>
          <w:sz w:val="28"/>
          <w:szCs w:val="28"/>
          <w:rtl/>
          <w:lang w:bidi="ar"/>
        </w:rPr>
        <w:t xml:space="preserve"> </w:t>
      </w:r>
      <w:r w:rsidR="00D47403" w:rsidRPr="0057444A">
        <w:rPr>
          <w:rStyle w:val="y2iqfc"/>
          <w:rFonts w:ascii="Sakkal Majalla" w:hAnsi="Sakkal Majalla" w:cs="Sakkal Majalla"/>
          <w:color w:val="000000" w:themeColor="text1"/>
          <w:sz w:val="28"/>
          <w:szCs w:val="28"/>
          <w:lang w:bidi="ar"/>
        </w:rPr>
        <w:t>Sim</w:t>
      </w:r>
      <w:r w:rsidR="00D47403" w:rsidRPr="0057444A">
        <w:rPr>
          <w:rStyle w:val="y2iqfc"/>
          <w:rFonts w:ascii="Sakkal Majalla" w:hAnsi="Sakkal Majalla" w:cs="Sakkal Majalla"/>
          <w:color w:val="000000" w:themeColor="text1"/>
          <w:sz w:val="28"/>
          <w:szCs w:val="28"/>
          <w:rtl/>
          <w:lang w:bidi="ar"/>
        </w:rPr>
        <w:t>،</w:t>
      </w:r>
      <w:r w:rsidRPr="0057444A">
        <w:rPr>
          <w:rStyle w:val="y2iqfc"/>
          <w:rFonts w:ascii="Sakkal Majalla" w:hAnsi="Sakkal Majalla" w:cs="Sakkal Majalla"/>
          <w:color w:val="000000" w:themeColor="text1"/>
          <w:sz w:val="28"/>
          <w:szCs w:val="28"/>
          <w:rtl/>
          <w:lang w:bidi="ar"/>
        </w:rPr>
        <w:t xml:space="preserve"> </w:t>
      </w:r>
      <w:proofErr w:type="gramStart"/>
      <w:r w:rsidRPr="0057444A">
        <w:rPr>
          <w:rStyle w:val="y2iqfc"/>
          <w:rFonts w:ascii="Sakkal Majalla" w:hAnsi="Sakkal Majalla" w:cs="Sakkal Majalla"/>
          <w:color w:val="000000" w:themeColor="text1"/>
          <w:sz w:val="28"/>
          <w:szCs w:val="28"/>
          <w:lang w:bidi="ar"/>
        </w:rPr>
        <w:t xml:space="preserve">Liau </w:t>
      </w:r>
      <w:r w:rsidRPr="0057444A">
        <w:rPr>
          <w:rStyle w:val="y2iqfc"/>
          <w:rFonts w:ascii="Sakkal Majalla" w:hAnsi="Sakkal Majalla" w:cs="Sakkal Majalla"/>
          <w:color w:val="000000" w:themeColor="text1"/>
          <w:sz w:val="28"/>
          <w:szCs w:val="28"/>
          <w:rtl/>
          <w:lang w:bidi="ar"/>
        </w:rPr>
        <w:t>،</w:t>
      </w:r>
      <w:proofErr w:type="gramEnd"/>
      <w:r w:rsidRPr="0057444A">
        <w:rPr>
          <w:rStyle w:val="y2iqfc"/>
          <w:rFonts w:ascii="Sakkal Majalla" w:hAnsi="Sakkal Majalla" w:cs="Sakkal Majalla"/>
          <w:color w:val="000000" w:themeColor="text1"/>
          <w:sz w:val="28"/>
          <w:szCs w:val="28"/>
          <w:rtl/>
          <w:lang w:bidi="ar"/>
        </w:rPr>
        <w:t xml:space="preserve"> </w:t>
      </w:r>
      <w:proofErr w:type="gramStart"/>
      <w:r w:rsidRPr="0057444A">
        <w:rPr>
          <w:rStyle w:val="y2iqfc"/>
          <w:rFonts w:ascii="Sakkal Majalla" w:hAnsi="Sakkal Majalla" w:cs="Sakkal Majalla"/>
          <w:color w:val="000000" w:themeColor="text1"/>
          <w:sz w:val="28"/>
          <w:szCs w:val="28"/>
          <w:lang w:bidi="ar"/>
        </w:rPr>
        <w:t>Gentile</w:t>
      </w:r>
      <w:r w:rsidRPr="0057444A">
        <w:rPr>
          <w:rStyle w:val="y2iqfc"/>
          <w:rFonts w:ascii="Sakkal Majalla" w:hAnsi="Sakkal Majalla" w:cs="Sakkal Majalla"/>
          <w:color w:val="000000" w:themeColor="text1"/>
          <w:sz w:val="28"/>
          <w:szCs w:val="28"/>
          <w:rtl/>
          <w:lang w:bidi="ar"/>
        </w:rPr>
        <w:t xml:space="preserve"> ،</w:t>
      </w:r>
      <w:proofErr w:type="gramEnd"/>
      <w:r w:rsidRPr="0057444A">
        <w:rPr>
          <w:rStyle w:val="y2iqfc"/>
          <w:rFonts w:ascii="Sakkal Majalla" w:hAnsi="Sakkal Majalla" w:cs="Sakkal Majalla"/>
          <w:color w:val="000000" w:themeColor="text1"/>
          <w:sz w:val="28"/>
          <w:szCs w:val="28"/>
          <w:rtl/>
          <w:lang w:bidi="ar"/>
        </w:rPr>
        <w:t xml:space="preserve"> &amp; </w:t>
      </w:r>
      <w:proofErr w:type="gramStart"/>
      <w:r w:rsidRPr="0057444A">
        <w:rPr>
          <w:rStyle w:val="y2iqfc"/>
          <w:rFonts w:ascii="Sakkal Majalla" w:hAnsi="Sakkal Majalla" w:cs="Sakkal Majalla"/>
          <w:color w:val="000000" w:themeColor="text1"/>
          <w:sz w:val="28"/>
          <w:szCs w:val="28"/>
          <w:lang w:bidi="ar"/>
        </w:rPr>
        <w:t xml:space="preserve">Khoo </w:t>
      </w:r>
      <w:r w:rsidRPr="0057444A">
        <w:rPr>
          <w:rStyle w:val="y2iqfc"/>
          <w:rFonts w:ascii="Sakkal Majalla" w:hAnsi="Sakkal Majalla" w:cs="Sakkal Majalla"/>
          <w:color w:val="000000" w:themeColor="text1"/>
          <w:sz w:val="28"/>
          <w:szCs w:val="28"/>
          <w:rtl/>
          <w:lang w:bidi="ar"/>
        </w:rPr>
        <w:t>،</w:t>
      </w:r>
      <w:proofErr w:type="gramEnd"/>
      <w:r w:rsidRPr="0057444A">
        <w:rPr>
          <w:rStyle w:val="y2iqfc"/>
          <w:rFonts w:ascii="Sakkal Majalla" w:hAnsi="Sakkal Majalla" w:cs="Sakkal Majalla"/>
          <w:color w:val="000000" w:themeColor="text1"/>
          <w:sz w:val="28"/>
          <w:szCs w:val="28"/>
          <w:rtl/>
          <w:lang w:bidi="ar"/>
        </w:rPr>
        <w:t xml:space="preserve"> 2015</w:t>
      </w:r>
      <w:r w:rsidRPr="0057444A">
        <w:rPr>
          <w:rFonts w:ascii="Sakkal Majalla" w:hAnsi="Sakkal Majalla" w:cs="Sakkal Majalla"/>
          <w:color w:val="000000" w:themeColor="text1"/>
          <w:sz w:val="28"/>
          <w:szCs w:val="28"/>
          <w:rtl/>
        </w:rPr>
        <w:t>)</w:t>
      </w:r>
      <w:r w:rsidR="00ED5CDB">
        <w:rPr>
          <w:rStyle w:val="FootnoteReference"/>
          <w:rFonts w:ascii="Sakkal Majalla" w:hAnsi="Sakkal Majalla" w:cs="Sakkal Majalla"/>
          <w:color w:val="000000" w:themeColor="text1"/>
          <w:sz w:val="28"/>
          <w:szCs w:val="28"/>
          <w:rtl/>
        </w:rPr>
        <w:footnoteReference w:id="8"/>
      </w:r>
      <w:r w:rsidRPr="0057444A">
        <w:rPr>
          <w:rFonts w:ascii="Sakkal Majalla" w:hAnsi="Sakkal Majalla" w:cs="Sakkal Majalla"/>
          <w:color w:val="000000" w:themeColor="text1"/>
          <w:sz w:val="28"/>
          <w:szCs w:val="28"/>
          <w:rtl/>
        </w:rPr>
        <w:t xml:space="preserve">. </w:t>
      </w:r>
      <w:r w:rsidRPr="0057444A">
        <w:rPr>
          <w:rStyle w:val="y2iqfc"/>
          <w:rFonts w:ascii="Sakkal Majalla" w:hAnsi="Sakkal Majalla" w:cs="Sakkal Majalla"/>
          <w:color w:val="000000" w:themeColor="text1"/>
          <w:sz w:val="28"/>
          <w:szCs w:val="28"/>
          <w:rtl/>
          <w:lang w:bidi="ar"/>
        </w:rPr>
        <w:t xml:space="preserve">يمكن أن تؤثر العوامل المختلفة داخل </w:t>
      </w:r>
      <w:r w:rsidR="00C22A24" w:rsidRPr="0057444A">
        <w:rPr>
          <w:rStyle w:val="y2iqfc"/>
          <w:rFonts w:ascii="Sakkal Majalla" w:hAnsi="Sakkal Majalla" w:cs="Sakkal Majalla" w:hint="cs"/>
          <w:color w:val="000000" w:themeColor="text1"/>
          <w:sz w:val="28"/>
          <w:szCs w:val="28"/>
          <w:rtl/>
          <w:lang w:bidi="ar"/>
        </w:rPr>
        <w:t>الأسرة،</w:t>
      </w:r>
      <w:r w:rsidRPr="0057444A">
        <w:rPr>
          <w:rStyle w:val="y2iqfc"/>
          <w:rFonts w:ascii="Sakkal Majalla" w:hAnsi="Sakkal Majalla" w:cs="Sakkal Majalla"/>
          <w:color w:val="000000" w:themeColor="text1"/>
          <w:sz w:val="28"/>
          <w:szCs w:val="28"/>
          <w:rtl/>
          <w:lang w:bidi="ar"/>
        </w:rPr>
        <w:t xml:space="preserve"> مثل العلاقة بين الوالدين </w:t>
      </w:r>
      <w:r w:rsidR="00D47403" w:rsidRPr="0057444A">
        <w:rPr>
          <w:rStyle w:val="y2iqfc"/>
          <w:rFonts w:ascii="Sakkal Majalla" w:hAnsi="Sakkal Majalla" w:cs="Sakkal Majalla" w:hint="cs"/>
          <w:color w:val="000000" w:themeColor="text1"/>
          <w:sz w:val="28"/>
          <w:szCs w:val="28"/>
          <w:rtl/>
          <w:lang w:bidi="ar"/>
        </w:rPr>
        <w:t>والطفل،</w:t>
      </w:r>
      <w:r w:rsidRPr="0057444A">
        <w:rPr>
          <w:rStyle w:val="y2iqfc"/>
          <w:rFonts w:ascii="Sakkal Majalla" w:hAnsi="Sakkal Majalla" w:cs="Sakkal Majalla"/>
          <w:color w:val="000000" w:themeColor="text1"/>
          <w:sz w:val="28"/>
          <w:szCs w:val="28"/>
          <w:rtl/>
          <w:lang w:bidi="ar"/>
        </w:rPr>
        <w:t xml:space="preserve"> والقيود الأبوية على استخدام </w:t>
      </w:r>
      <w:r w:rsidR="00D47403" w:rsidRPr="0057444A">
        <w:rPr>
          <w:rStyle w:val="y2iqfc"/>
          <w:rFonts w:ascii="Sakkal Majalla" w:hAnsi="Sakkal Majalla" w:cs="Sakkal Majalla" w:hint="cs"/>
          <w:color w:val="000000" w:themeColor="text1"/>
          <w:sz w:val="28"/>
          <w:szCs w:val="28"/>
          <w:rtl/>
          <w:lang w:bidi="ar"/>
        </w:rPr>
        <w:t>الوسائط،</w:t>
      </w:r>
      <w:r w:rsidRPr="0057444A">
        <w:rPr>
          <w:rStyle w:val="y2iqfc"/>
          <w:rFonts w:ascii="Sakkal Majalla" w:hAnsi="Sakkal Majalla" w:cs="Sakkal Majalla"/>
          <w:color w:val="000000" w:themeColor="text1"/>
          <w:sz w:val="28"/>
          <w:szCs w:val="28"/>
          <w:rtl/>
          <w:lang w:bidi="ar"/>
        </w:rPr>
        <w:t xml:space="preserve"> والحالة الاجتماعية والاقتصادية </w:t>
      </w:r>
      <w:r w:rsidR="00D47403" w:rsidRPr="0057444A">
        <w:rPr>
          <w:rStyle w:val="y2iqfc"/>
          <w:rFonts w:ascii="Sakkal Majalla" w:hAnsi="Sakkal Majalla" w:cs="Sakkal Majalla" w:hint="cs"/>
          <w:color w:val="000000" w:themeColor="text1"/>
          <w:sz w:val="28"/>
          <w:szCs w:val="28"/>
          <w:rtl/>
          <w:lang w:bidi="ar"/>
        </w:rPr>
        <w:t>للوالدين،</w:t>
      </w:r>
      <w:r w:rsidRPr="0057444A">
        <w:rPr>
          <w:rStyle w:val="y2iqfc"/>
          <w:rFonts w:ascii="Sakkal Majalla" w:hAnsi="Sakkal Majalla" w:cs="Sakkal Majalla"/>
          <w:color w:val="000000" w:themeColor="text1"/>
          <w:sz w:val="28"/>
          <w:szCs w:val="28"/>
          <w:rtl/>
          <w:lang w:bidi="ar"/>
        </w:rPr>
        <w:t xml:space="preserve"> على احتمال أن يصبح المراهق لاعبًا مشكلة. المراهقون من العائلات ذات الوالد الوحيد أو العائلات المختلطة أكثر عرضة لخطر مشكلة الألعاب من أولئك الذين ينتمون إلى عائلات مكونة من والدين. أظهرت الدراسات التي </w:t>
      </w:r>
      <w:r w:rsidR="00D47403" w:rsidRPr="0057444A">
        <w:rPr>
          <w:rStyle w:val="y2iqfc"/>
          <w:rFonts w:ascii="Sakkal Majalla" w:hAnsi="Sakkal Majalla" w:cs="Sakkal Majalla" w:hint="cs"/>
          <w:color w:val="000000" w:themeColor="text1"/>
          <w:sz w:val="28"/>
          <w:szCs w:val="28"/>
          <w:rtl/>
          <w:lang w:bidi="ar"/>
        </w:rPr>
        <w:t>أجراها</w:t>
      </w:r>
      <w:r w:rsidR="00D47403" w:rsidRPr="0057444A">
        <w:rPr>
          <w:rFonts w:ascii="Sakkal Majalla" w:hAnsi="Sakkal Majalla" w:cs="Sakkal Majalla" w:hint="cs"/>
          <w:color w:val="000000" w:themeColor="text1"/>
          <w:sz w:val="28"/>
          <w:szCs w:val="28"/>
          <w:rtl/>
        </w:rPr>
        <w:t xml:space="preserve"> </w:t>
      </w:r>
      <w:r w:rsidR="00D47403" w:rsidRPr="00D47403">
        <w:rPr>
          <w:rFonts w:ascii="Sakkal Majalla" w:hAnsi="Sakkal Majalla" w:cs="Sakkal Majalla"/>
          <w:color w:val="000000" w:themeColor="text1"/>
          <w:sz w:val="28"/>
          <w:szCs w:val="28"/>
        </w:rPr>
        <w:t>(Rehbein</w:t>
      </w:r>
      <w:proofErr w:type="gramStart"/>
      <w:r w:rsidR="00D47403" w:rsidRPr="00D47403">
        <w:rPr>
          <w:rFonts w:ascii="Sakkal Majalla" w:hAnsi="Sakkal Majalla" w:cs="Sakkal Majalla"/>
          <w:color w:val="000000" w:themeColor="text1"/>
          <w:sz w:val="28"/>
          <w:szCs w:val="28"/>
        </w:rPr>
        <w:t xml:space="preserve"> ,</w:t>
      </w:r>
      <w:proofErr w:type="gramEnd"/>
      <w:r w:rsidR="00D47403" w:rsidRPr="00D47403">
        <w:rPr>
          <w:rFonts w:ascii="Sakkal Majalla" w:hAnsi="Sakkal Majalla" w:cs="Sakkal Majalla"/>
          <w:color w:val="000000" w:themeColor="text1"/>
          <w:sz w:val="28"/>
          <w:szCs w:val="28"/>
        </w:rPr>
        <w:t>Baier 2013)</w:t>
      </w:r>
      <w:r w:rsidR="00C82D31">
        <w:rPr>
          <w:rStyle w:val="FootnoteReference"/>
          <w:rFonts w:ascii="Sakkal Majalla" w:hAnsi="Sakkal Majalla" w:cs="Sakkal Majalla"/>
          <w:color w:val="000000" w:themeColor="text1"/>
          <w:sz w:val="28"/>
          <w:szCs w:val="28"/>
        </w:rPr>
        <w:footnoteReference w:id="9"/>
      </w:r>
      <w:r w:rsidR="00C22A24">
        <w:rPr>
          <w:rFonts w:ascii="Sakkal Majalla" w:hAnsi="Sakkal Majalla" w:cs="Sakkal Majalla" w:hint="cs"/>
          <w:color w:val="000000" w:themeColor="text1"/>
          <w:sz w:val="28"/>
          <w:szCs w:val="28"/>
          <w:rtl/>
          <w:lang w:bidi="ar-EG"/>
        </w:rPr>
        <w:t xml:space="preserve"> .</w:t>
      </w:r>
      <w:r w:rsidRPr="0057444A">
        <w:rPr>
          <w:rStyle w:val="y2iqfc"/>
          <w:rFonts w:ascii="Sakkal Majalla" w:hAnsi="Sakkal Majalla" w:cs="Sakkal Majalla"/>
          <w:color w:val="000000" w:themeColor="text1"/>
          <w:sz w:val="28"/>
          <w:szCs w:val="28"/>
          <w:rtl/>
          <w:lang w:bidi="ar"/>
        </w:rPr>
        <w:t xml:space="preserve">أن زيادة مشاركة الوالدين والإشراف في مرحلة الطفولة يمكن أن يؤدي إلى انخفاض معدلات مشاكل اللعب لدى المراهقين. قد يكون الأفراد من العائلات الأقل استقرارًا والأقل دفئًا أكثر عرضة لمشكلات الألعاب والأنشطة الأخرى عبر الإنترنت كوسيلة للهروب. من ناحية </w:t>
      </w:r>
      <w:r w:rsidR="00D47403" w:rsidRPr="0057444A">
        <w:rPr>
          <w:rStyle w:val="y2iqfc"/>
          <w:rFonts w:ascii="Sakkal Majalla" w:hAnsi="Sakkal Majalla" w:cs="Sakkal Majalla" w:hint="cs"/>
          <w:color w:val="000000" w:themeColor="text1"/>
          <w:sz w:val="28"/>
          <w:szCs w:val="28"/>
          <w:rtl/>
          <w:lang w:bidi="ar"/>
        </w:rPr>
        <w:t>أخرى،</w:t>
      </w:r>
      <w:r w:rsidRPr="0057444A">
        <w:rPr>
          <w:rStyle w:val="y2iqfc"/>
          <w:rFonts w:ascii="Sakkal Majalla" w:hAnsi="Sakkal Majalla" w:cs="Sakkal Majalla"/>
          <w:color w:val="000000" w:themeColor="text1"/>
          <w:sz w:val="28"/>
          <w:szCs w:val="28"/>
          <w:rtl/>
          <w:lang w:bidi="ar"/>
        </w:rPr>
        <w:t xml:space="preserve"> يمكن أن يعمل الأداء العائلي الإيجابي كعامل وقائي لأنه يمكن أن يعيد توجيه انتباه المراهق بعيدًا عن </w:t>
      </w:r>
    </w:p>
    <w:p w14:paraId="19F1F70A" w14:textId="08A27DDC" w:rsidR="00D47403" w:rsidRDefault="002B21F3" w:rsidP="007A17EA">
      <w:pPr>
        <w:pStyle w:val="HTMLPreformatted"/>
        <w:shd w:val="clear" w:color="auto" w:fill="FFFFFF" w:themeFill="background1"/>
        <w:bidi/>
        <w:spacing w:line="480" w:lineRule="atLeast"/>
        <w:rPr>
          <w:rFonts w:ascii="Sakkal Majalla" w:hAnsi="Sakkal Majalla" w:cs="Sakkal Majalla"/>
          <w:color w:val="000000" w:themeColor="text1"/>
          <w:sz w:val="28"/>
          <w:szCs w:val="28"/>
        </w:rPr>
      </w:pPr>
      <w:r w:rsidRPr="0057444A">
        <w:rPr>
          <w:rStyle w:val="y2iqfc"/>
          <w:rFonts w:ascii="Sakkal Majalla" w:hAnsi="Sakkal Majalla" w:cs="Sakkal Majalla"/>
          <w:color w:val="000000" w:themeColor="text1"/>
          <w:sz w:val="28"/>
          <w:szCs w:val="28"/>
          <w:rtl/>
          <w:lang w:bidi="ar"/>
        </w:rPr>
        <w:t xml:space="preserve">الألعاب ونحو الأنشطة الأخرى. (كيم </w:t>
      </w:r>
      <w:r w:rsidR="00D47403" w:rsidRPr="0057444A">
        <w:rPr>
          <w:rStyle w:val="y2iqfc"/>
          <w:rFonts w:ascii="Sakkal Majalla" w:hAnsi="Sakkal Majalla" w:cs="Sakkal Majalla" w:hint="cs"/>
          <w:color w:val="000000" w:themeColor="text1"/>
          <w:sz w:val="28"/>
          <w:szCs w:val="28"/>
          <w:rtl/>
          <w:lang w:bidi="ar"/>
        </w:rPr>
        <w:t>وكيم،</w:t>
      </w:r>
      <w:r w:rsidRPr="0057444A">
        <w:rPr>
          <w:rStyle w:val="y2iqfc"/>
          <w:rFonts w:ascii="Sakkal Majalla" w:hAnsi="Sakkal Majalla" w:cs="Sakkal Majalla"/>
          <w:color w:val="000000" w:themeColor="text1"/>
          <w:sz w:val="28"/>
          <w:szCs w:val="28"/>
          <w:rtl/>
          <w:lang w:bidi="ar"/>
        </w:rPr>
        <w:t xml:space="preserve"> 2015)</w:t>
      </w:r>
      <w:r w:rsidR="00CD2019">
        <w:rPr>
          <w:rStyle w:val="FootnoteReference"/>
          <w:rFonts w:ascii="Sakkal Majalla" w:hAnsi="Sakkal Majalla" w:cs="Sakkal Majalla"/>
          <w:color w:val="000000" w:themeColor="text1"/>
          <w:sz w:val="28"/>
          <w:szCs w:val="28"/>
          <w:rtl/>
          <w:lang w:bidi="ar"/>
        </w:rPr>
        <w:footnoteReference w:id="10"/>
      </w:r>
      <w:r w:rsidRPr="0057444A">
        <w:rPr>
          <w:rFonts w:ascii="Sakkal Majalla" w:hAnsi="Sakkal Majalla" w:cs="Sakkal Majalla"/>
          <w:color w:val="000000" w:themeColor="text1"/>
          <w:sz w:val="28"/>
          <w:szCs w:val="28"/>
          <w:rtl/>
        </w:rPr>
        <w:t>.</w:t>
      </w:r>
    </w:p>
    <w:p w14:paraId="5CC3196B" w14:textId="77777777" w:rsidR="007A17EA" w:rsidRPr="0057444A" w:rsidRDefault="007A17EA" w:rsidP="007A17EA">
      <w:pPr>
        <w:pStyle w:val="HTMLPreformatted"/>
        <w:shd w:val="clear" w:color="auto" w:fill="FFFFFF" w:themeFill="background1"/>
        <w:bidi/>
        <w:spacing w:line="480" w:lineRule="atLeast"/>
        <w:rPr>
          <w:rFonts w:ascii="Sakkal Majalla" w:hAnsi="Sakkal Majalla" w:cs="Sakkal Majalla"/>
          <w:color w:val="000000" w:themeColor="text1"/>
          <w:sz w:val="28"/>
          <w:szCs w:val="28"/>
        </w:rPr>
      </w:pPr>
    </w:p>
    <w:p w14:paraId="40FAB301" w14:textId="2F271021" w:rsidR="00FF1829" w:rsidRPr="007A17EA" w:rsidRDefault="002B21F3" w:rsidP="007A17EA">
      <w:pPr>
        <w:pStyle w:val="HTMLPreformatted"/>
        <w:shd w:val="clear" w:color="auto" w:fill="FFFFFF" w:themeFill="background1"/>
        <w:bidi/>
        <w:spacing w:line="480" w:lineRule="atLeast"/>
        <w:rPr>
          <w:rFonts w:ascii="Sakkal Majalla" w:hAnsi="Sakkal Majalla" w:cs="Sakkal Majalla"/>
          <w:b/>
          <w:bCs/>
          <w:color w:val="000000" w:themeColor="text1"/>
          <w:sz w:val="32"/>
          <w:szCs w:val="32"/>
          <w:lang w:bidi="ar"/>
        </w:rPr>
      </w:pPr>
      <w:r w:rsidRPr="004540E7">
        <w:rPr>
          <w:rFonts w:ascii="Sakkal Majalla" w:hAnsi="Sakkal Majalla" w:cs="Sakkal Majalla"/>
          <w:b/>
          <w:bCs/>
          <w:color w:val="000000" w:themeColor="text1"/>
          <w:sz w:val="32"/>
          <w:szCs w:val="32"/>
          <w:rtl/>
          <w:lang w:bidi="ar-EG"/>
        </w:rPr>
        <w:t>4.</w:t>
      </w:r>
      <w:r w:rsidR="0021766A" w:rsidRPr="004540E7">
        <w:rPr>
          <w:rFonts w:ascii="Sakkal Majalla" w:hAnsi="Sakkal Majalla" w:cs="Sakkal Majalla"/>
          <w:b/>
          <w:bCs/>
          <w:color w:val="000000" w:themeColor="text1"/>
          <w:sz w:val="32"/>
          <w:szCs w:val="32"/>
          <w:rtl/>
          <w:lang w:bidi="ar"/>
        </w:rPr>
        <w:t xml:space="preserve"> </w:t>
      </w:r>
      <w:r w:rsidR="0028460B" w:rsidRPr="004540E7">
        <w:rPr>
          <w:rFonts w:ascii="Sakkal Majalla" w:hAnsi="Sakkal Majalla" w:cs="Sakkal Majalla"/>
          <w:b/>
          <w:bCs/>
          <w:color w:val="000000" w:themeColor="text1"/>
          <w:sz w:val="32"/>
          <w:szCs w:val="32"/>
          <w:rtl/>
          <w:lang w:bidi="ar"/>
        </w:rPr>
        <w:t>احترام الذات متدني</w:t>
      </w:r>
    </w:p>
    <w:p w14:paraId="09569811" w14:textId="6EAF1E41" w:rsidR="0021766A" w:rsidRPr="0057444A" w:rsidRDefault="0021766A" w:rsidP="00FF1829">
      <w:pPr>
        <w:pStyle w:val="HTMLPreformatted"/>
        <w:shd w:val="clear" w:color="auto" w:fill="FFFFFF" w:themeFill="background1"/>
        <w:bidi/>
        <w:spacing w:line="480" w:lineRule="atLeast"/>
        <w:rPr>
          <w:rStyle w:val="y2iqfc"/>
          <w:rFonts w:ascii="Sakkal Majalla" w:hAnsi="Sakkal Majalla" w:cs="Sakkal Majalla"/>
          <w:color w:val="000000" w:themeColor="text1"/>
          <w:sz w:val="28"/>
          <w:szCs w:val="28"/>
          <w:rtl/>
          <w:lang w:bidi="ar"/>
        </w:rPr>
      </w:pPr>
      <w:r w:rsidRPr="0057444A">
        <w:rPr>
          <w:rStyle w:val="y2iqfc"/>
          <w:rFonts w:ascii="Sakkal Majalla" w:hAnsi="Sakkal Majalla" w:cs="Sakkal Majalla"/>
          <w:color w:val="000000" w:themeColor="text1"/>
          <w:sz w:val="28"/>
          <w:szCs w:val="28"/>
          <w:rtl/>
          <w:lang w:bidi="ar"/>
        </w:rPr>
        <w:t xml:space="preserve">قد يكون الأفراد الذين يعانون من تدني احترام الذات أكثر عرضة لإدمان الألعاب لأنهم قد يستخدمون الألعاب للتعامل مع المشاعر السلبية وتعزيز احترامهم لذاتهم. قد يجدون أن الألعاب توفر لهم إحساسًا بالإنجاز والتحقق من الصحة قد لا يتمكنون من العثور عليه في مجالات أخرى من حياتهم. الأفراد الذين يعانون من تدني احترام الذات والفعالية الذاتية هم أكثر عرضة للإصابة باضطراب الألعاب. قد يجد هؤلاء الأفراد الراحة والشعور </w:t>
      </w:r>
      <w:r w:rsidRPr="0057444A">
        <w:rPr>
          <w:rStyle w:val="y2iqfc"/>
          <w:rFonts w:ascii="Sakkal Majalla" w:hAnsi="Sakkal Majalla" w:cs="Sakkal Majalla"/>
          <w:color w:val="000000" w:themeColor="text1"/>
          <w:sz w:val="28"/>
          <w:szCs w:val="28"/>
          <w:rtl/>
          <w:lang w:bidi="ar"/>
        </w:rPr>
        <w:lastRenderedPageBreak/>
        <w:t xml:space="preserve">بالأمان في الجانب الاجتماعي للألعاب ويستخدمونه للتعويض عن افتقارهم إلى الثقة والصعوبات في التفاعلات الاجتماعية في العالم الحقيقي. يرتبط تدني احترام الذات أيضًا بأعراض الاضطرابات النفسية التي ترتبط عادةً بالإدمان. بالإضافة إلى </w:t>
      </w:r>
      <w:r w:rsidR="0028460B" w:rsidRPr="0057444A">
        <w:rPr>
          <w:rStyle w:val="y2iqfc"/>
          <w:rFonts w:ascii="Sakkal Majalla" w:hAnsi="Sakkal Majalla" w:cs="Sakkal Majalla" w:hint="cs"/>
          <w:color w:val="000000" w:themeColor="text1"/>
          <w:sz w:val="28"/>
          <w:szCs w:val="28"/>
          <w:rtl/>
          <w:lang w:bidi="ar"/>
        </w:rPr>
        <w:t>ذلك،</w:t>
      </w:r>
      <w:r w:rsidRPr="0057444A">
        <w:rPr>
          <w:rStyle w:val="y2iqfc"/>
          <w:rFonts w:ascii="Sakkal Majalla" w:hAnsi="Sakkal Majalla" w:cs="Sakkal Majalla"/>
          <w:color w:val="000000" w:themeColor="text1"/>
          <w:sz w:val="28"/>
          <w:szCs w:val="28"/>
          <w:rtl/>
          <w:lang w:bidi="ar"/>
        </w:rPr>
        <w:t xml:space="preserve"> قد ينجذب الأشخاص ذوو الكفاءة الذاتية المنخفضة إلى أنشطة الألعاب المنظمة التي تجعلهم يشعرون بالمهارة أو القوة. (</w:t>
      </w:r>
      <w:proofErr w:type="spellStart"/>
      <w:r w:rsidRPr="0057444A">
        <w:rPr>
          <w:rStyle w:val="y2iqfc"/>
          <w:rFonts w:ascii="Sakkal Majalla" w:hAnsi="Sakkal Majalla" w:cs="Sakkal Majalla"/>
          <w:color w:val="000000" w:themeColor="text1"/>
          <w:sz w:val="28"/>
          <w:szCs w:val="28"/>
          <w:rtl/>
          <w:lang w:bidi="ar"/>
        </w:rPr>
        <w:t>جيونج</w:t>
      </w:r>
      <w:proofErr w:type="spellEnd"/>
      <w:r w:rsidRPr="0057444A">
        <w:rPr>
          <w:rStyle w:val="y2iqfc"/>
          <w:rFonts w:ascii="Sakkal Majalla" w:hAnsi="Sakkal Majalla" w:cs="Sakkal Majalla"/>
          <w:color w:val="000000" w:themeColor="text1"/>
          <w:sz w:val="28"/>
          <w:szCs w:val="28"/>
          <w:rtl/>
          <w:lang w:bidi="ar"/>
        </w:rPr>
        <w:t xml:space="preserve"> </w:t>
      </w:r>
      <w:r w:rsidR="0028460B" w:rsidRPr="0057444A">
        <w:rPr>
          <w:rStyle w:val="y2iqfc"/>
          <w:rFonts w:ascii="Sakkal Majalla" w:hAnsi="Sakkal Majalla" w:cs="Sakkal Majalla" w:hint="cs"/>
          <w:color w:val="000000" w:themeColor="text1"/>
          <w:sz w:val="28"/>
          <w:szCs w:val="28"/>
          <w:rtl/>
          <w:lang w:bidi="ar"/>
        </w:rPr>
        <w:t>وكيم،</w:t>
      </w:r>
      <w:r w:rsidRPr="0057444A">
        <w:rPr>
          <w:rStyle w:val="y2iqfc"/>
          <w:rFonts w:ascii="Sakkal Majalla" w:hAnsi="Sakkal Majalla" w:cs="Sakkal Majalla"/>
          <w:color w:val="000000" w:themeColor="text1"/>
          <w:sz w:val="28"/>
          <w:szCs w:val="28"/>
          <w:rtl/>
          <w:lang w:bidi="ar"/>
        </w:rPr>
        <w:t xml:space="preserve"> 2011)</w:t>
      </w:r>
      <w:r w:rsidR="00BA224F">
        <w:rPr>
          <w:rStyle w:val="FootnoteReference"/>
          <w:rFonts w:ascii="Sakkal Majalla" w:hAnsi="Sakkal Majalla" w:cs="Sakkal Majalla"/>
          <w:color w:val="000000" w:themeColor="text1"/>
          <w:sz w:val="28"/>
          <w:szCs w:val="28"/>
          <w:rtl/>
          <w:lang w:bidi="ar"/>
        </w:rPr>
        <w:footnoteReference w:id="11"/>
      </w:r>
      <w:r w:rsidRPr="0057444A">
        <w:rPr>
          <w:rStyle w:val="y2iqfc"/>
          <w:rFonts w:ascii="Sakkal Majalla" w:hAnsi="Sakkal Majalla" w:cs="Sakkal Majalla"/>
          <w:color w:val="000000" w:themeColor="text1"/>
          <w:sz w:val="28"/>
          <w:szCs w:val="28"/>
          <w:rtl/>
          <w:lang w:bidi="ar"/>
        </w:rPr>
        <w:t xml:space="preserve">. علاوة على </w:t>
      </w:r>
      <w:r w:rsidR="0028460B" w:rsidRPr="0057444A">
        <w:rPr>
          <w:rStyle w:val="y2iqfc"/>
          <w:rFonts w:ascii="Sakkal Majalla" w:hAnsi="Sakkal Majalla" w:cs="Sakkal Majalla" w:hint="cs"/>
          <w:color w:val="000000" w:themeColor="text1"/>
          <w:sz w:val="28"/>
          <w:szCs w:val="28"/>
          <w:rtl/>
          <w:lang w:bidi="ar"/>
        </w:rPr>
        <w:t>ذلك،</w:t>
      </w:r>
      <w:r w:rsidRPr="0057444A">
        <w:rPr>
          <w:rStyle w:val="y2iqfc"/>
          <w:rFonts w:ascii="Sakkal Majalla" w:hAnsi="Sakkal Majalla" w:cs="Sakkal Majalla"/>
          <w:color w:val="000000" w:themeColor="text1"/>
          <w:sz w:val="28"/>
          <w:szCs w:val="28"/>
          <w:rtl/>
          <w:lang w:bidi="ar"/>
        </w:rPr>
        <w:t xml:space="preserve"> يمكن أن يكون الهروب الذي توفره الألعاب جذابًا بشكل خاص للأشخاص الذين يعانون من تدني احترام </w:t>
      </w:r>
      <w:r w:rsidR="0028460B" w:rsidRPr="0057444A">
        <w:rPr>
          <w:rStyle w:val="y2iqfc"/>
          <w:rFonts w:ascii="Sakkal Majalla" w:hAnsi="Sakkal Majalla" w:cs="Sakkal Majalla" w:hint="cs"/>
          <w:color w:val="000000" w:themeColor="text1"/>
          <w:sz w:val="28"/>
          <w:szCs w:val="28"/>
          <w:rtl/>
          <w:lang w:bidi="ar"/>
        </w:rPr>
        <w:t>الذات،</w:t>
      </w:r>
      <w:r w:rsidRPr="0057444A">
        <w:rPr>
          <w:rStyle w:val="y2iqfc"/>
          <w:rFonts w:ascii="Sakkal Majalla" w:hAnsi="Sakkal Majalla" w:cs="Sakkal Majalla"/>
          <w:color w:val="000000" w:themeColor="text1"/>
          <w:sz w:val="28"/>
          <w:szCs w:val="28"/>
          <w:rtl/>
          <w:lang w:bidi="ar"/>
        </w:rPr>
        <w:t xml:space="preserve"> حيث يتيح لهم الهروب مؤقتًا من الضغوطات والمشاكل في حياتهم. </w:t>
      </w:r>
      <w:r w:rsidR="0028460B" w:rsidRPr="0057444A">
        <w:rPr>
          <w:rStyle w:val="y2iqfc"/>
          <w:rFonts w:ascii="Sakkal Majalla" w:hAnsi="Sakkal Majalla" w:cs="Sakkal Majalla" w:hint="cs"/>
          <w:color w:val="000000" w:themeColor="text1"/>
          <w:sz w:val="28"/>
          <w:szCs w:val="28"/>
          <w:rtl/>
          <w:lang w:bidi="ar"/>
        </w:rPr>
        <w:t>وبالتالي،</w:t>
      </w:r>
      <w:r w:rsidRPr="0057444A">
        <w:rPr>
          <w:rStyle w:val="y2iqfc"/>
          <w:rFonts w:ascii="Sakkal Majalla" w:hAnsi="Sakkal Majalla" w:cs="Sakkal Majalla"/>
          <w:color w:val="000000" w:themeColor="text1"/>
          <w:sz w:val="28"/>
          <w:szCs w:val="28"/>
          <w:rtl/>
          <w:lang w:bidi="ar"/>
        </w:rPr>
        <w:t xml:space="preserve"> فإن الأفراد الذين يعانون من تدني احترام الذات والكفاءة الذاتية هم أكثر عرضة للإصابة باضطراب الألعاب لأنهم قد يستخدمون الألعاب كآلية للتكيف لتعزيز احترام الذات وكهرب من ضغوط العالم الحقيقي.</w:t>
      </w:r>
    </w:p>
    <w:p w14:paraId="70647E90" w14:textId="2C1A0AEF" w:rsidR="0028460B" w:rsidRDefault="0021766A" w:rsidP="007A17EA">
      <w:pPr>
        <w:pStyle w:val="HTMLPreformatted"/>
        <w:shd w:val="clear" w:color="auto" w:fill="FFFFFF" w:themeFill="background1"/>
        <w:bidi/>
        <w:spacing w:line="480" w:lineRule="atLeast"/>
        <w:rPr>
          <w:rStyle w:val="y2iqfc"/>
          <w:rFonts w:ascii="Sakkal Majalla" w:hAnsi="Sakkal Majalla" w:cs="Sakkal Majalla"/>
          <w:color w:val="000000" w:themeColor="text1"/>
          <w:sz w:val="28"/>
          <w:szCs w:val="28"/>
          <w:lang w:bidi="ar"/>
        </w:rPr>
      </w:pPr>
      <w:r w:rsidRPr="0057444A">
        <w:rPr>
          <w:rStyle w:val="y2iqfc"/>
          <w:rFonts w:ascii="Sakkal Majalla" w:hAnsi="Sakkal Majalla" w:cs="Sakkal Majalla"/>
          <w:color w:val="000000" w:themeColor="text1"/>
          <w:sz w:val="28"/>
          <w:szCs w:val="28"/>
          <w:rtl/>
          <w:lang w:bidi="ar"/>
        </w:rPr>
        <w:t xml:space="preserve">ومع </w:t>
      </w:r>
      <w:r w:rsidR="003513A8" w:rsidRPr="0057444A">
        <w:rPr>
          <w:rStyle w:val="y2iqfc"/>
          <w:rFonts w:ascii="Sakkal Majalla" w:hAnsi="Sakkal Majalla" w:cs="Sakkal Majalla" w:hint="cs"/>
          <w:color w:val="000000" w:themeColor="text1"/>
          <w:sz w:val="28"/>
          <w:szCs w:val="28"/>
          <w:rtl/>
          <w:lang w:bidi="ar"/>
        </w:rPr>
        <w:t>ذلك،</w:t>
      </w:r>
      <w:r w:rsidRPr="0057444A">
        <w:rPr>
          <w:rStyle w:val="y2iqfc"/>
          <w:rFonts w:ascii="Sakkal Majalla" w:hAnsi="Sakkal Majalla" w:cs="Sakkal Majalla"/>
          <w:color w:val="000000" w:themeColor="text1"/>
          <w:sz w:val="28"/>
          <w:szCs w:val="28"/>
          <w:rtl/>
          <w:lang w:bidi="ar"/>
        </w:rPr>
        <w:t xml:space="preserve"> عندما يصبح استخدام ألعاب الفيديو </w:t>
      </w:r>
      <w:r w:rsidR="0028460B" w:rsidRPr="0057444A">
        <w:rPr>
          <w:rStyle w:val="y2iqfc"/>
          <w:rFonts w:ascii="Sakkal Majalla" w:hAnsi="Sakkal Majalla" w:cs="Sakkal Majalla" w:hint="cs"/>
          <w:color w:val="000000" w:themeColor="text1"/>
          <w:sz w:val="28"/>
          <w:szCs w:val="28"/>
          <w:rtl/>
          <w:lang w:bidi="ar"/>
        </w:rPr>
        <w:t>مفرطًا،</w:t>
      </w:r>
      <w:r w:rsidRPr="0057444A">
        <w:rPr>
          <w:rStyle w:val="y2iqfc"/>
          <w:rFonts w:ascii="Sakkal Majalla" w:hAnsi="Sakkal Majalla" w:cs="Sakkal Majalla"/>
          <w:color w:val="000000" w:themeColor="text1"/>
          <w:sz w:val="28"/>
          <w:szCs w:val="28"/>
          <w:rtl/>
          <w:lang w:bidi="ar"/>
        </w:rPr>
        <w:t xml:space="preserve"> فقد يؤدي ذلك إلى </w:t>
      </w:r>
      <w:r w:rsidR="0028460B" w:rsidRPr="0057444A">
        <w:rPr>
          <w:rStyle w:val="y2iqfc"/>
          <w:rFonts w:ascii="Sakkal Majalla" w:hAnsi="Sakkal Majalla" w:cs="Sakkal Majalla" w:hint="cs"/>
          <w:color w:val="000000" w:themeColor="text1"/>
          <w:sz w:val="28"/>
          <w:szCs w:val="28"/>
          <w:rtl/>
          <w:lang w:bidi="ar"/>
        </w:rPr>
        <w:t>الإدمان،</w:t>
      </w:r>
      <w:r w:rsidRPr="0057444A">
        <w:rPr>
          <w:rStyle w:val="y2iqfc"/>
          <w:rFonts w:ascii="Sakkal Majalla" w:hAnsi="Sakkal Majalla" w:cs="Sakkal Majalla"/>
          <w:color w:val="000000" w:themeColor="text1"/>
          <w:sz w:val="28"/>
          <w:szCs w:val="28"/>
          <w:rtl/>
          <w:lang w:bidi="ar"/>
        </w:rPr>
        <w:t xml:space="preserve"> مما قد يؤدي إلى مزيد من الإضرار بتقدير المراهق لذاته. قد </w:t>
      </w:r>
      <w:r w:rsidR="003513A8" w:rsidRPr="0057444A">
        <w:rPr>
          <w:rStyle w:val="y2iqfc"/>
          <w:rFonts w:ascii="Sakkal Majalla" w:hAnsi="Sakkal Majalla" w:cs="Sakkal Majalla" w:hint="cs"/>
          <w:color w:val="000000" w:themeColor="text1"/>
          <w:sz w:val="28"/>
          <w:szCs w:val="28"/>
          <w:rtl/>
          <w:lang w:bidi="ar"/>
        </w:rPr>
        <w:t>يبدون</w:t>
      </w:r>
      <w:r w:rsidRPr="0057444A">
        <w:rPr>
          <w:rStyle w:val="y2iqfc"/>
          <w:rFonts w:ascii="Sakkal Majalla" w:hAnsi="Sakkal Majalla" w:cs="Sakkal Majalla"/>
          <w:color w:val="000000" w:themeColor="text1"/>
          <w:sz w:val="28"/>
          <w:szCs w:val="28"/>
          <w:rtl/>
          <w:lang w:bidi="ar"/>
        </w:rPr>
        <w:t xml:space="preserve"> في إهمال جوانب أخرى من </w:t>
      </w:r>
      <w:r w:rsidR="0028460B" w:rsidRPr="0057444A">
        <w:rPr>
          <w:rStyle w:val="y2iqfc"/>
          <w:rFonts w:ascii="Sakkal Majalla" w:hAnsi="Sakkal Majalla" w:cs="Sakkal Majalla" w:hint="cs"/>
          <w:color w:val="000000" w:themeColor="text1"/>
          <w:sz w:val="28"/>
          <w:szCs w:val="28"/>
          <w:rtl/>
          <w:lang w:bidi="ar"/>
        </w:rPr>
        <w:t>حياتهم،</w:t>
      </w:r>
      <w:r w:rsidRPr="0057444A">
        <w:rPr>
          <w:rStyle w:val="y2iqfc"/>
          <w:rFonts w:ascii="Sakkal Majalla" w:hAnsi="Sakkal Majalla" w:cs="Sakkal Majalla"/>
          <w:color w:val="000000" w:themeColor="text1"/>
          <w:sz w:val="28"/>
          <w:szCs w:val="28"/>
          <w:rtl/>
          <w:lang w:bidi="ar"/>
        </w:rPr>
        <w:t xml:space="preserve"> مثل العمل المدرسي والأصدقاء </w:t>
      </w:r>
      <w:r w:rsidR="0028460B" w:rsidRPr="0057444A">
        <w:rPr>
          <w:rStyle w:val="y2iqfc"/>
          <w:rFonts w:ascii="Sakkal Majalla" w:hAnsi="Sakkal Majalla" w:cs="Sakkal Majalla" w:hint="cs"/>
          <w:color w:val="000000" w:themeColor="text1"/>
          <w:sz w:val="28"/>
          <w:szCs w:val="28"/>
          <w:rtl/>
          <w:lang w:bidi="ar"/>
        </w:rPr>
        <w:t>والهوايات،</w:t>
      </w:r>
      <w:r w:rsidRPr="0057444A">
        <w:rPr>
          <w:rStyle w:val="y2iqfc"/>
          <w:rFonts w:ascii="Sakkal Majalla" w:hAnsi="Sakkal Majalla" w:cs="Sakkal Majalla"/>
          <w:color w:val="000000" w:themeColor="text1"/>
          <w:sz w:val="28"/>
          <w:szCs w:val="28"/>
          <w:rtl/>
          <w:lang w:bidi="ar"/>
        </w:rPr>
        <w:t xml:space="preserve"> مما قد يؤدي إلى الشعور بالعزلة والفشل. قد يعانون أيضًا من مشاكل صحية جسدية نتيجة الإفراط في اللعب.</w:t>
      </w:r>
    </w:p>
    <w:p w14:paraId="7E22398E" w14:textId="77777777" w:rsidR="007A17EA" w:rsidRPr="007A17EA" w:rsidRDefault="007A17EA" w:rsidP="007A17EA">
      <w:pPr>
        <w:pStyle w:val="HTMLPreformatted"/>
        <w:shd w:val="clear" w:color="auto" w:fill="FFFFFF" w:themeFill="background1"/>
        <w:bidi/>
        <w:spacing w:line="480" w:lineRule="atLeast"/>
        <w:rPr>
          <w:rFonts w:ascii="Sakkal Majalla" w:hAnsi="Sakkal Majalla" w:cs="Sakkal Majalla"/>
          <w:color w:val="000000" w:themeColor="text1"/>
          <w:sz w:val="28"/>
          <w:szCs w:val="28"/>
        </w:rPr>
      </w:pPr>
    </w:p>
    <w:p w14:paraId="27274C3A" w14:textId="77DA8716" w:rsidR="00632943" w:rsidRPr="00AB0EE9" w:rsidRDefault="008B4F85" w:rsidP="00AB0EE9">
      <w:pPr>
        <w:pStyle w:val="Heading1"/>
        <w:jc w:val="center"/>
        <w:rPr>
          <w:rFonts w:ascii="Sakkal Majalla" w:hAnsi="Sakkal Majalla" w:cs="Sakkal Majalla"/>
          <w:b/>
          <w:bCs/>
          <w:color w:val="000000" w:themeColor="text1"/>
          <w:sz w:val="36"/>
          <w:szCs w:val="36"/>
          <w:u w:val="single"/>
          <w:lang w:bidi="ar-EG"/>
        </w:rPr>
      </w:pPr>
      <w:bookmarkStart w:id="4" w:name="_Toc125276451"/>
      <w:r w:rsidRPr="00AB0EE9">
        <w:rPr>
          <w:rFonts w:ascii="Sakkal Majalla" w:hAnsi="Sakkal Majalla" w:cs="Sakkal Majalla"/>
          <w:b/>
          <w:bCs/>
          <w:color w:val="000000" w:themeColor="text1"/>
          <w:sz w:val="36"/>
          <w:szCs w:val="36"/>
          <w:u w:val="single"/>
          <w:rtl/>
          <w:lang w:bidi="ar-EG"/>
        </w:rPr>
        <w:t xml:space="preserve">طرق حل المشكلات إدمان ألعاب الفيديو </w:t>
      </w:r>
      <w:r w:rsidRPr="00AB0EE9">
        <w:rPr>
          <w:rFonts w:ascii="Sakkal Majalla" w:hAnsi="Sakkal Majalla" w:cs="Sakkal Majalla"/>
          <w:b/>
          <w:bCs/>
          <w:color w:val="000000" w:themeColor="text1"/>
          <w:sz w:val="36"/>
          <w:szCs w:val="36"/>
          <w:u w:val="single"/>
          <w:rtl/>
        </w:rPr>
        <w:t>لدى</w:t>
      </w:r>
      <w:r w:rsidRPr="00AB0EE9">
        <w:rPr>
          <w:rFonts w:ascii="Sakkal Majalla" w:hAnsi="Sakkal Majalla" w:cs="Sakkal Majalla"/>
          <w:b/>
          <w:bCs/>
          <w:color w:val="000000" w:themeColor="text1"/>
          <w:sz w:val="36"/>
          <w:szCs w:val="36"/>
          <w:u w:val="single"/>
          <w:rtl/>
          <w:lang w:bidi="ar-EG"/>
        </w:rPr>
        <w:t xml:space="preserve"> المراهقين</w:t>
      </w:r>
      <w:bookmarkEnd w:id="4"/>
    </w:p>
    <w:p w14:paraId="1691CFBF" w14:textId="02F74F2F" w:rsidR="00632943" w:rsidRPr="00632943" w:rsidRDefault="00632943" w:rsidP="00632943">
      <w:pPr>
        <w:jc w:val="right"/>
        <w:rPr>
          <w:rFonts w:ascii="Sakkal Majalla" w:hAnsi="Sakkal Majalla" w:cs="Sakkal Majalla"/>
          <w:sz w:val="28"/>
          <w:szCs w:val="28"/>
          <w:rtl/>
          <w:lang w:bidi="ar-EG"/>
        </w:rPr>
      </w:pPr>
      <w:r w:rsidRPr="00632943">
        <w:rPr>
          <w:rFonts w:ascii="Sakkal Majalla" w:hAnsi="Sakkal Majalla" w:cs="Sakkal Majalla"/>
          <w:sz w:val="28"/>
          <w:szCs w:val="28"/>
          <w:rtl/>
        </w:rPr>
        <w:t>من الصحيح أنّ الألعاب الإلكترونية، أو ألعاب الفيديو، قد يكون لها التأثير الإيجابي، في حال استخدامها لأغراض مفيدة، مثل التعليم، ولكنّ في حال إدمان الشخص عليها، فقد تؤثر بشكلٍ سلبيّ عليه، وعلى أدائه اجتماعيًا وعلميًا؛ حيث يصنف إدمان الألعاب الإلكترونية من قبل منظمة الصحة العالمية، على أنّه اضطراب مرتبط بالصحة العقلية</w:t>
      </w:r>
      <w:r w:rsidR="007A17EA">
        <w:rPr>
          <w:rFonts w:ascii="Sakkal Majalla" w:hAnsi="Sakkal Majalla" w:cs="Sakkal Majalla" w:hint="cs"/>
          <w:sz w:val="28"/>
          <w:szCs w:val="28"/>
          <w:rtl/>
          <w:lang w:bidi="ar-EG"/>
        </w:rPr>
        <w:t>.</w:t>
      </w:r>
    </w:p>
    <w:p w14:paraId="72DB97EB" w14:textId="291A04A8" w:rsidR="00632943" w:rsidRDefault="00632943" w:rsidP="00632943">
      <w:pPr>
        <w:jc w:val="right"/>
        <w:rPr>
          <w:sz w:val="28"/>
          <w:szCs w:val="28"/>
          <w:rtl/>
        </w:rPr>
      </w:pPr>
      <w:r w:rsidRPr="00632943">
        <w:rPr>
          <w:rFonts w:ascii="Sakkal Majalla" w:hAnsi="Sakkal Majalla" w:cs="Sakkal Majalla"/>
          <w:sz w:val="28"/>
          <w:szCs w:val="28"/>
          <w:rtl/>
        </w:rPr>
        <w:t>يفضل دائمًا أن نلاحظ الإدمان في وقتٍ مبكرٍ ونبدأ باتخاذ الخطوات اللازمة لمعالجته قبل أن يستفحل الأمر ويخرج عن السيطرة، وإليك بعض الخطوات والطرق الفعالة التي تساعد في التخلص من ادمان الالعاب الإلكترونية</w:t>
      </w:r>
      <w:r>
        <w:rPr>
          <w:rFonts w:hint="cs"/>
          <w:sz w:val="28"/>
          <w:szCs w:val="28"/>
          <w:rtl/>
        </w:rPr>
        <w:t>.</w:t>
      </w:r>
    </w:p>
    <w:p w14:paraId="66315781" w14:textId="0DF6CBBB" w:rsidR="00632943" w:rsidRDefault="00632943" w:rsidP="00632943">
      <w:pPr>
        <w:jc w:val="right"/>
        <w:rPr>
          <w:sz w:val="28"/>
          <w:szCs w:val="28"/>
          <w:rtl/>
        </w:rPr>
      </w:pPr>
    </w:p>
    <w:p w14:paraId="7CCC224D" w14:textId="52DF478F" w:rsidR="00A362B0" w:rsidRPr="007A17EA" w:rsidRDefault="00632943" w:rsidP="007A17EA">
      <w:pPr>
        <w:jc w:val="right"/>
        <w:rPr>
          <w:rFonts w:cs="Arial"/>
          <w:b/>
          <w:bCs/>
          <w:sz w:val="32"/>
          <w:szCs w:val="32"/>
          <w:rtl/>
        </w:rPr>
      </w:pPr>
      <w:r w:rsidRPr="004540E7">
        <w:rPr>
          <w:rFonts w:hint="cs"/>
          <w:b/>
          <w:bCs/>
          <w:sz w:val="32"/>
          <w:szCs w:val="32"/>
          <w:rtl/>
        </w:rPr>
        <w:t>1.</w:t>
      </w:r>
      <w:r w:rsidR="00A362B0" w:rsidRPr="004540E7">
        <w:rPr>
          <w:b/>
          <w:bCs/>
          <w:sz w:val="24"/>
          <w:szCs w:val="24"/>
          <w:rtl/>
        </w:rPr>
        <w:t xml:space="preserve"> </w:t>
      </w:r>
      <w:r w:rsidR="00A362B0" w:rsidRPr="004540E7">
        <w:rPr>
          <w:rFonts w:cs="Arial"/>
          <w:b/>
          <w:bCs/>
          <w:sz w:val="32"/>
          <w:szCs w:val="32"/>
          <w:rtl/>
        </w:rPr>
        <w:t>قسّم الوقت جيدًا</w:t>
      </w:r>
    </w:p>
    <w:p w14:paraId="1AB08443" w14:textId="737D1E1D" w:rsidR="00DB1E50" w:rsidRPr="00CA7B06" w:rsidRDefault="00DB1E50" w:rsidP="00DB1E50">
      <w:pPr>
        <w:jc w:val="right"/>
        <w:rPr>
          <w:rFonts w:ascii="Sakkal Majalla" w:eastAsia="Calibri" w:hAnsi="Sakkal Majalla" w:cs="Sakkal Majalla"/>
          <w:sz w:val="28"/>
          <w:szCs w:val="28"/>
        </w:rPr>
      </w:pPr>
      <w:r w:rsidRPr="00CA7B06">
        <w:rPr>
          <w:rFonts w:ascii="Sakkal Majalla" w:eastAsia="Calibri" w:hAnsi="Sakkal Majalla" w:cs="Sakkal Majalla"/>
          <w:color w:val="000000" w:themeColor="text1"/>
          <w:sz w:val="28"/>
          <w:szCs w:val="28"/>
          <w:rtl/>
        </w:rPr>
        <w:t xml:space="preserve">يتطلب التعافي من إدمان الألعاب الإلكترونية الكثير من الوقت، لذلك قد يسبب التوقف المفاجئ عن اللعب مشاكل للمدمن هو في غنى عنها، لذلك تبدأ الخطوة الأولى في العلاج بضبط زمن اللعب وتحديده، وذلك بهدف تقليص هذا الزمن بشكلٍ </w:t>
      </w:r>
      <w:r w:rsidRPr="00CA7B06">
        <w:rPr>
          <w:rFonts w:ascii="Sakkal Majalla" w:eastAsia="Calibri" w:hAnsi="Sakkal Majalla" w:cs="Sakkal Majalla" w:hint="cs"/>
          <w:color w:val="000000" w:themeColor="text1"/>
          <w:sz w:val="28"/>
          <w:szCs w:val="28"/>
          <w:rtl/>
        </w:rPr>
        <w:t>تدريجيٍّ. ق</w:t>
      </w:r>
      <w:r w:rsidRPr="00CA7B06">
        <w:rPr>
          <w:rFonts w:ascii="Sakkal Majalla" w:eastAsia="Calibri" w:hAnsi="Sakkal Majalla" w:cs="Sakkal Majalla" w:hint="eastAsia"/>
          <w:color w:val="000000" w:themeColor="text1"/>
          <w:sz w:val="28"/>
          <w:szCs w:val="28"/>
          <w:rtl/>
        </w:rPr>
        <w:t>م</w:t>
      </w:r>
      <w:r w:rsidRPr="00CA7B06">
        <w:rPr>
          <w:rFonts w:ascii="Sakkal Majalla" w:eastAsia="Calibri" w:hAnsi="Sakkal Majalla" w:cs="Sakkal Majalla"/>
          <w:color w:val="000000" w:themeColor="text1"/>
          <w:sz w:val="28"/>
          <w:szCs w:val="28"/>
          <w:rtl/>
        </w:rPr>
        <w:t xml:space="preserve"> بتحديد وقت لك أو لطفلك واضح ومحدد للعب، ويفضل استخدام المنبه لضبط الزمن بدقةٍ، ومع انتهاء هذا الوقت اترك اللعب على الفور</w:t>
      </w:r>
      <w:r w:rsidR="00CA7B06" w:rsidRPr="00CA7B06">
        <w:rPr>
          <w:rFonts w:ascii="Sakkal Majalla" w:eastAsia="Calibri" w:hAnsi="Sakkal Majalla" w:cs="Sakkal Majalla" w:hint="cs"/>
          <w:color w:val="000000" w:themeColor="text1"/>
          <w:sz w:val="28"/>
          <w:szCs w:val="28"/>
          <w:rtl/>
        </w:rPr>
        <w:t>.</w:t>
      </w:r>
      <w:r w:rsidRPr="00CA7B06">
        <w:rPr>
          <w:rFonts w:ascii="Sakkal Majalla" w:eastAsia="Calibri" w:hAnsi="Sakkal Majalla" w:cs="Sakkal Majalla"/>
          <w:color w:val="000000" w:themeColor="text1"/>
          <w:sz w:val="28"/>
          <w:szCs w:val="28"/>
        </w:rPr>
        <w:t>.</w:t>
      </w:r>
    </w:p>
    <w:p w14:paraId="3B10E167" w14:textId="6CC8E366" w:rsidR="00A9795A" w:rsidRPr="00CA7B06" w:rsidRDefault="00DB1E50" w:rsidP="00A9795A">
      <w:pPr>
        <w:jc w:val="right"/>
        <w:rPr>
          <w:rFonts w:ascii="Sakkal Majalla" w:eastAsia="Calibri" w:hAnsi="Sakkal Majalla" w:cs="Sakkal Majalla"/>
          <w:color w:val="000000" w:themeColor="text1"/>
          <w:sz w:val="28"/>
          <w:szCs w:val="28"/>
          <w:rtl/>
        </w:rPr>
      </w:pPr>
      <w:r w:rsidRPr="00CA7B06">
        <w:rPr>
          <w:rFonts w:ascii="Sakkal Majalla" w:eastAsia="Calibri" w:hAnsi="Sakkal Majalla" w:cs="Sakkal Majalla"/>
          <w:color w:val="000000" w:themeColor="text1"/>
          <w:sz w:val="28"/>
          <w:szCs w:val="28"/>
          <w:rtl/>
        </w:rPr>
        <w:t xml:space="preserve">ملاحظة: يجب مراعاة الفترة الزمنية المحددة للعب حسب حالة الإدمان؛ فمن كان إدمانه على ساعتي لعب يوميًّا يمكن أن يحدد ساعةً فقط للعب، أما من كان يدمن اللعب لفترةٍ تتجاوز الست أو السبع ساعات فيفضل ألا </w:t>
      </w:r>
      <w:r w:rsidRPr="00CA7B06">
        <w:rPr>
          <w:rFonts w:ascii="Sakkal Majalla" w:eastAsia="Calibri" w:hAnsi="Sakkal Majalla" w:cs="Sakkal Majalla"/>
          <w:color w:val="000000" w:themeColor="text1"/>
          <w:sz w:val="28"/>
          <w:szCs w:val="28"/>
          <w:rtl/>
        </w:rPr>
        <w:lastRenderedPageBreak/>
        <w:t>يقلصها فورًا لساعةٍ واحدةٍ أو ساعتين، وذلك حتى يستطيع الاستمرار في خطوات العلاج من أجل التخلص من ادمان الالعاب (ربما يكون من المناسب أن ينقص ساعة كل أسبوعٍ وهكذا</w:t>
      </w:r>
      <w:r w:rsidRPr="00CA7B06">
        <w:rPr>
          <w:rFonts w:ascii="Sakkal Majalla" w:eastAsia="Calibri" w:hAnsi="Sakkal Majalla" w:cs="Sakkal Majalla" w:hint="cs"/>
          <w:color w:val="000000" w:themeColor="text1"/>
          <w:sz w:val="28"/>
          <w:szCs w:val="28"/>
          <w:rtl/>
          <w:lang w:bidi="ar-EG"/>
        </w:rPr>
        <w:t>).</w:t>
      </w:r>
      <w:r w:rsidR="00A9795A" w:rsidRPr="00CA7B06">
        <w:rPr>
          <w:rFonts w:ascii="Calibri" w:eastAsia="Calibri" w:hAnsi="Calibri" w:cs="Calibri"/>
          <w:color w:val="000000" w:themeColor="text1"/>
          <w:sz w:val="24"/>
          <w:szCs w:val="24"/>
          <w:rtl/>
          <w14:ligatures w14:val="none"/>
        </w:rPr>
        <w:t xml:space="preserve"> </w:t>
      </w:r>
      <w:r w:rsidR="00A9795A" w:rsidRPr="00CA7B06">
        <w:rPr>
          <w:rFonts w:ascii="Sakkal Majalla" w:eastAsia="Calibri" w:hAnsi="Sakkal Majalla" w:cs="Sakkal Majalla"/>
          <w:color w:val="000000" w:themeColor="text1"/>
          <w:sz w:val="28"/>
          <w:szCs w:val="28"/>
          <w:rtl/>
        </w:rPr>
        <w:t>هذا يدل على أن الوقت هو مهم ويجب العناية به كما شرحه النبي محمد</w:t>
      </w:r>
      <w:r w:rsidR="00A9795A" w:rsidRPr="00CA7B06">
        <w:rPr>
          <w:rFonts w:ascii="Sakkal Majalla" w:eastAsia="Calibri" w:hAnsi="Sakkal Majalla" w:cs="Sakkal Majalla" w:hint="cs"/>
          <w:color w:val="000000" w:themeColor="text1"/>
          <w:sz w:val="28"/>
          <w:szCs w:val="28"/>
          <w:rtl/>
        </w:rPr>
        <w:t>:</w:t>
      </w:r>
    </w:p>
    <w:p w14:paraId="672B1359" w14:textId="4F555006" w:rsidR="003C1077" w:rsidRPr="003C1077" w:rsidRDefault="003C1077" w:rsidP="003C1077">
      <w:pPr>
        <w:jc w:val="right"/>
        <w:rPr>
          <w:rFonts w:ascii="Sakkal Majalla" w:eastAsia="Calibri" w:hAnsi="Sakkal Majalla" w:cs="Sakkal Majalla"/>
          <w:color w:val="000000" w:themeColor="text1"/>
          <w:sz w:val="28"/>
          <w:szCs w:val="28"/>
          <w:lang w:bidi="ar-EG"/>
        </w:rPr>
      </w:pPr>
      <w:r w:rsidRPr="003C1077">
        <w:rPr>
          <w:rFonts w:ascii="Sakkal Majalla" w:eastAsia="Calibri" w:hAnsi="Sakkal Majalla" w:cs="Sakkal Majalla"/>
          <w:color w:val="000000" w:themeColor="text1"/>
          <w:sz w:val="28"/>
          <w:szCs w:val="28"/>
          <w:rtl/>
        </w:rPr>
        <w:t xml:space="preserve">عَنْ ابْنِ عَبَّاسٍ رَضِيَ اللَّهُ عَنْهُمَا قَالَ </w:t>
      </w:r>
      <w:proofErr w:type="spellStart"/>
      <w:r w:rsidRPr="003C1077">
        <w:rPr>
          <w:rFonts w:ascii="Sakkal Majalla" w:eastAsia="Calibri" w:hAnsi="Sakkal Majalla" w:cs="Sakkal Majalla"/>
          <w:color w:val="000000" w:themeColor="text1"/>
          <w:sz w:val="28"/>
          <w:szCs w:val="28"/>
          <w:rtl/>
        </w:rPr>
        <w:t>قَالَ</w:t>
      </w:r>
      <w:proofErr w:type="spellEnd"/>
      <w:r w:rsidRPr="003C1077">
        <w:rPr>
          <w:rFonts w:ascii="Sakkal Majalla" w:eastAsia="Calibri" w:hAnsi="Sakkal Majalla" w:cs="Sakkal Majalla"/>
          <w:color w:val="000000" w:themeColor="text1"/>
          <w:sz w:val="28"/>
          <w:szCs w:val="28"/>
          <w:rtl/>
        </w:rPr>
        <w:t xml:space="preserve"> النَّبِيُّ صَلَّى اللَّهُ عَلَيْهِ وَسَلَّمَ نِعْمَتَانِ مَغْبُونٌ فِيهِمَا كَثِيرٌ مِنْ النَّاسِ الصِّحَّةُ وَالْفَرَاغ</w:t>
      </w:r>
      <w:r w:rsidR="00BA224F">
        <w:rPr>
          <w:rStyle w:val="FootnoteReference"/>
          <w:rFonts w:ascii="Sakkal Majalla" w:eastAsia="Calibri" w:hAnsi="Sakkal Majalla" w:cs="Sakkal Majalla"/>
          <w:color w:val="000000" w:themeColor="text1"/>
          <w:sz w:val="28"/>
          <w:szCs w:val="28"/>
          <w:rtl/>
        </w:rPr>
        <w:footnoteReference w:id="12"/>
      </w:r>
    </w:p>
    <w:p w14:paraId="71C8B8B0" w14:textId="2F308578" w:rsidR="00A9795A" w:rsidRPr="00CA7B06" w:rsidRDefault="00CA7B06" w:rsidP="00A9795A">
      <w:pPr>
        <w:jc w:val="right"/>
        <w:rPr>
          <w:rFonts w:ascii="Sakkal Majalla" w:eastAsia="Calibri" w:hAnsi="Sakkal Majalla" w:cs="Sakkal Majalla"/>
          <w:b/>
          <w:bCs/>
          <w:color w:val="000000" w:themeColor="text1"/>
          <w:sz w:val="28"/>
          <w:szCs w:val="28"/>
          <w:lang w:val="ms-MY" w:bidi="ar-EG"/>
        </w:rPr>
      </w:pPr>
      <w:r w:rsidRPr="00CA7B06">
        <w:rPr>
          <w:rFonts w:ascii="Sakkal Majalla" w:eastAsia="Calibri" w:hAnsi="Sakkal Majalla" w:cs="Sakkal Majalla"/>
          <w:sz w:val="28"/>
          <w:szCs w:val="28"/>
          <w:rtl/>
        </w:rPr>
        <w:t>هذا الحديث يعلمنا أن نشكر نعمة الزمن والصحة من خلال العناية بها بشكل أفضل. يجب علينا تجنب الصفة التي تضيع الزمن من خلال اللعب بالألعاب الإلكترونية بشكل زائد، لأنه يمكن أن يؤدي إلى العديد من الآثار السلبية</w:t>
      </w:r>
      <w:r>
        <w:rPr>
          <w:rFonts w:ascii="Sakkal Majalla" w:eastAsia="Calibri" w:hAnsi="Sakkal Majalla" w:cs="Sakkal Majalla" w:hint="cs"/>
          <w:sz w:val="28"/>
          <w:szCs w:val="28"/>
          <w:rtl/>
          <w:lang w:bidi="ar-EG"/>
        </w:rPr>
        <w:t>.</w:t>
      </w:r>
    </w:p>
    <w:p w14:paraId="723DEA43" w14:textId="1DDF1B19" w:rsidR="00A362B0" w:rsidRDefault="00A362B0" w:rsidP="00DB1E50">
      <w:pPr>
        <w:jc w:val="right"/>
        <w:rPr>
          <w:rFonts w:ascii="Sakkal Majalla" w:hAnsi="Sakkal Majalla" w:cs="Sakkal Majalla"/>
          <w:sz w:val="28"/>
          <w:szCs w:val="28"/>
          <w:rtl/>
          <w:lang w:bidi="ar-EG"/>
        </w:rPr>
      </w:pPr>
    </w:p>
    <w:p w14:paraId="1E911F97" w14:textId="1BF80B38" w:rsidR="000E3FDF" w:rsidRPr="004540E7" w:rsidRDefault="000E3FDF" w:rsidP="004540E7">
      <w:pPr>
        <w:jc w:val="right"/>
        <w:rPr>
          <w:rFonts w:ascii="Sakkal Majalla" w:hAnsi="Sakkal Majalla" w:cs="Sakkal Majalla"/>
          <w:b/>
          <w:bCs/>
          <w:sz w:val="32"/>
          <w:szCs w:val="32"/>
          <w:rtl/>
          <w:lang w:bidi="ar-EG"/>
        </w:rPr>
      </w:pPr>
      <w:r w:rsidRPr="004540E7">
        <w:rPr>
          <w:rFonts w:ascii="Sakkal Majalla" w:hAnsi="Sakkal Majalla" w:cs="Sakkal Majalla" w:hint="cs"/>
          <w:b/>
          <w:bCs/>
          <w:sz w:val="32"/>
          <w:szCs w:val="32"/>
          <w:rtl/>
          <w:lang w:bidi="ar-EG"/>
        </w:rPr>
        <w:t>2.</w:t>
      </w:r>
      <w:r w:rsidRPr="004540E7">
        <w:rPr>
          <w:b/>
          <w:bCs/>
          <w:sz w:val="24"/>
          <w:szCs w:val="24"/>
          <w:rtl/>
        </w:rPr>
        <w:t xml:space="preserve"> </w:t>
      </w:r>
      <w:r w:rsidRPr="004540E7">
        <w:rPr>
          <w:rFonts w:ascii="Sakkal Majalla" w:hAnsi="Sakkal Majalla" w:cs="Sakkal Majalla"/>
          <w:b/>
          <w:bCs/>
          <w:sz w:val="32"/>
          <w:szCs w:val="32"/>
          <w:rtl/>
          <w:lang w:bidi="ar-EG"/>
        </w:rPr>
        <w:t>التسكع مع الناس الطيبين</w:t>
      </w:r>
    </w:p>
    <w:p w14:paraId="0B494AA6" w14:textId="35362E16" w:rsidR="00AE1F39" w:rsidRPr="00AE1F39" w:rsidRDefault="00AE1F39" w:rsidP="00AE1F39">
      <w:pPr>
        <w:jc w:val="right"/>
        <w:rPr>
          <w:rFonts w:ascii="Sakkal Majalla" w:eastAsia="Calibri" w:hAnsi="Sakkal Majalla" w:cs="Sakkal Majalla"/>
          <w:color w:val="000000" w:themeColor="text1"/>
          <w:sz w:val="28"/>
          <w:szCs w:val="28"/>
          <w:rtl/>
        </w:rPr>
      </w:pPr>
      <w:r w:rsidRPr="00AE1F39">
        <w:rPr>
          <w:rFonts w:ascii="Sakkal Majalla" w:eastAsia="Calibri" w:hAnsi="Sakkal Majalla" w:cs="Sakkal Majalla"/>
          <w:color w:val="000000" w:themeColor="text1"/>
          <w:sz w:val="28"/>
          <w:szCs w:val="28"/>
          <w:rtl/>
        </w:rPr>
        <w:t>يمكن أن يكون الحصول على أصدقاء ذوي عادات صحيحة وصحية فائدة في منع العنفة على الألعاب الإلكترونية. يمكن لهم أن يكونوا نماذج ديناميكية إيجابية ويوفروا الدعم والمسؤولية. يمكن لهم أن يشجعوك على المشاركة في نشاطات وهوايات أخرى وأن تقضي أقل وقتا على الألعاب الإلكترونية. يمكن لهم أيضا مساعدة في التعرف على متى قد يصبح استخدام الشخص للألعاب الإلكترونية مشكلا.</w:t>
      </w:r>
      <w:r w:rsidRPr="00AE1F39">
        <w:rPr>
          <w:rFonts w:ascii="Sakkal Majalla" w:hAnsi="Sakkal Majalla" w:cs="Sakkal Majalla"/>
          <w:sz w:val="28"/>
          <w:szCs w:val="28"/>
          <w:rtl/>
        </w:rPr>
        <w:t xml:space="preserve"> </w:t>
      </w:r>
      <w:r w:rsidRPr="00AE1F39">
        <w:rPr>
          <w:rFonts w:ascii="Sakkal Majalla" w:eastAsia="Calibri" w:hAnsi="Sakkal Majalla" w:cs="Sakkal Majalla"/>
          <w:color w:val="000000" w:themeColor="text1"/>
          <w:sz w:val="28"/>
          <w:szCs w:val="28"/>
          <w:rtl/>
        </w:rPr>
        <w:t>إضافة إلى ذلك، يمكن أن يكون الدعم الاجتماعي مهما لإدارة الإجهاد والعواطف، الذي يمكن أن يكون عواملا مشاركة في العنفة على الألعاب الإلكترونية. يمكن للأصدقاء أيضا أن يكونوا مصدرا للتغيير في الانتباه ويوفروا مشاركة في الشعور، الذي يمكن أن يمنع الشعور بالوحدة والملل الذي قد يؤدي إلى الاستخدام الزائد للألعاب الإلكترونية. يمكن لهم أيضا مساعدتك في التجنب من الشعور بالغيرة الذاتية، الذي يمكن أيضا أن يكون الخطر الأساسي للعنفة. في النهاية، يمكن للأصدقاء الجيدين اللعب دورا هاما في تعزيز التوازن الصحي في استخدام الألعاب الإلكترونية ومنع العنفة</w:t>
      </w:r>
      <w:r w:rsidR="00792768">
        <w:rPr>
          <w:rFonts w:ascii="Sakkal Majalla" w:eastAsia="Calibri" w:hAnsi="Sakkal Majalla" w:cs="Sakkal Majalla" w:hint="cs"/>
          <w:color w:val="000000" w:themeColor="text1"/>
          <w:sz w:val="28"/>
          <w:szCs w:val="28"/>
          <w:rtl/>
        </w:rPr>
        <w:t>.</w:t>
      </w:r>
    </w:p>
    <w:p w14:paraId="15C1897D" w14:textId="77777777" w:rsidR="00AE1F39" w:rsidRPr="00AE1F39" w:rsidRDefault="00AE1F39" w:rsidP="00AE1F39">
      <w:pPr>
        <w:jc w:val="right"/>
        <w:rPr>
          <w:rFonts w:ascii="Sakkal Majalla" w:eastAsia="Calibri" w:hAnsi="Sakkal Majalla" w:cs="Sakkal Majalla"/>
          <w:color w:val="000000" w:themeColor="text1"/>
          <w:sz w:val="28"/>
          <w:szCs w:val="28"/>
          <w:rtl/>
        </w:rPr>
      </w:pPr>
      <w:r w:rsidRPr="00AE1F39">
        <w:rPr>
          <w:rFonts w:ascii="Sakkal Majalla" w:eastAsia="Calibri" w:hAnsi="Sakkal Majalla" w:cs="Sakkal Majalla"/>
          <w:color w:val="000000" w:themeColor="text1"/>
          <w:sz w:val="28"/>
          <w:szCs w:val="28"/>
          <w:rtl/>
        </w:rPr>
        <w:t>كما هو الحال في العالم، فإن جميع الإنسانين لا يمكنهم التجاهل من التفاعل مع الآخرين. الأخلاق والسلوك الشخصي يؤثر كثيرا على البيئة المحيطة. في الإسلام، الدين الذي نتبعه كندي لشعب الإسلام، يعطي التوجيهات للاصطدام دائما مع الأشخاص الصالحين حتى يمكن أن تؤثر الأخلاق والسلوك الشخصي علينا ليصبح كل فرد أفضل. مع الاصطدام الدائم مع الأشخاص الصالحين، سيؤدي ذلك دائما إلى الدفع للقيام بأشياء جيدة. كذلك، عندما نجد نفسنا في وضع ضعيف أو نريد القيام بشيء غير جيد، فإنه يجب علينا أن نحذر دائما من العودة إلى الطريق الصحيح.</w:t>
      </w:r>
    </w:p>
    <w:p w14:paraId="3CC44951" w14:textId="77777777" w:rsidR="00AE1F39" w:rsidRPr="007457BD" w:rsidRDefault="00AE1F39" w:rsidP="00AE1F39">
      <w:pPr>
        <w:jc w:val="right"/>
        <w:rPr>
          <w:rFonts w:ascii="Sakkal Majalla" w:eastAsia="Calibri" w:hAnsi="Sakkal Majalla" w:cs="Sakkal Majalla"/>
          <w:color w:val="000000" w:themeColor="text1"/>
          <w:sz w:val="28"/>
          <w:szCs w:val="28"/>
          <w:rtl/>
        </w:rPr>
      </w:pPr>
      <w:r w:rsidRPr="007457BD">
        <w:rPr>
          <w:rFonts w:ascii="Sakkal Majalla" w:eastAsia="Calibri" w:hAnsi="Sakkal Majalla" w:cs="Sakkal Majalla"/>
          <w:color w:val="000000" w:themeColor="text1"/>
          <w:sz w:val="28"/>
          <w:szCs w:val="28"/>
          <w:rtl/>
        </w:rPr>
        <w:t>قال رسول الله صلى الله عليه وسلم:</w:t>
      </w:r>
    </w:p>
    <w:p w14:paraId="513D7826" w14:textId="3C551C1F" w:rsidR="00AE1F39" w:rsidRPr="00AE1F39" w:rsidRDefault="00AE1F39" w:rsidP="00AE1F39">
      <w:pPr>
        <w:pStyle w:val="NormalWeb"/>
        <w:shd w:val="clear" w:color="auto" w:fill="FFFFFF"/>
        <w:spacing w:before="204" w:beforeAutospacing="0" w:after="204" w:afterAutospacing="0"/>
        <w:jc w:val="right"/>
        <w:textAlignment w:val="baseline"/>
        <w:rPr>
          <w:rFonts w:ascii="Sakkal Majalla" w:hAnsi="Sakkal Majalla" w:cs="Sakkal Majalla"/>
          <w:color w:val="222222"/>
          <w:sz w:val="28"/>
          <w:szCs w:val="28"/>
        </w:rPr>
      </w:pPr>
      <w:r w:rsidRPr="00AE1F39">
        <w:rPr>
          <w:rFonts w:ascii="Sakkal Majalla" w:hAnsi="Sakkal Majalla" w:cs="Sakkal Majalla"/>
          <w:color w:val="222222"/>
          <w:sz w:val="28"/>
          <w:szCs w:val="28"/>
          <w:rtl/>
        </w:rPr>
        <w:lastRenderedPageBreak/>
        <w:t xml:space="preserve">مَثَلُ الْجَلِيسِ الصَّالِحِ وَالْجَلِيسِ السَّوْءِ كَمَثَلِ صَاحِبِ الْمِسْكِ، وَكِيرِ </w:t>
      </w:r>
      <w:r w:rsidRPr="00AE1F39">
        <w:rPr>
          <w:rFonts w:ascii="Sakkal Majalla" w:hAnsi="Sakkal Majalla" w:cs="Sakkal Majalla" w:hint="cs"/>
          <w:color w:val="222222"/>
          <w:sz w:val="28"/>
          <w:szCs w:val="28"/>
          <w:rtl/>
        </w:rPr>
        <w:t>الْحَدَّادِ،</w:t>
      </w:r>
      <w:r w:rsidRPr="00AE1F39">
        <w:rPr>
          <w:rFonts w:ascii="Sakkal Majalla" w:hAnsi="Sakkal Majalla" w:cs="Sakkal Majalla"/>
          <w:color w:val="222222"/>
          <w:sz w:val="28"/>
          <w:szCs w:val="28"/>
          <w:rtl/>
        </w:rPr>
        <w:t xml:space="preserve"> لاَ يَعْدَمُكَ مِنْ صَاحِبِ الْمِسْكِ إِمَّا </w:t>
      </w:r>
      <w:r w:rsidR="00616684" w:rsidRPr="00AE1F39">
        <w:rPr>
          <w:rFonts w:ascii="Sakkal Majalla" w:hAnsi="Sakkal Majalla" w:cs="Sakkal Majalla" w:hint="cs"/>
          <w:color w:val="222222"/>
          <w:sz w:val="28"/>
          <w:szCs w:val="28"/>
          <w:rtl/>
        </w:rPr>
        <w:t>تَشْتَرِيهِ،</w:t>
      </w:r>
      <w:r w:rsidRPr="00AE1F39">
        <w:rPr>
          <w:rFonts w:ascii="Sakkal Majalla" w:hAnsi="Sakkal Majalla" w:cs="Sakkal Majalla"/>
          <w:color w:val="222222"/>
          <w:sz w:val="28"/>
          <w:szCs w:val="28"/>
          <w:rtl/>
        </w:rPr>
        <w:t xml:space="preserve"> أَوْ تَجِدُ </w:t>
      </w:r>
      <w:r w:rsidR="007457BD" w:rsidRPr="00AE1F39">
        <w:rPr>
          <w:rFonts w:ascii="Sakkal Majalla" w:hAnsi="Sakkal Majalla" w:cs="Sakkal Majalla" w:hint="cs"/>
          <w:color w:val="222222"/>
          <w:sz w:val="28"/>
          <w:szCs w:val="28"/>
          <w:rtl/>
        </w:rPr>
        <w:t>رِيحَهُ،</w:t>
      </w:r>
      <w:r w:rsidRPr="00AE1F39">
        <w:rPr>
          <w:rFonts w:ascii="Sakkal Majalla" w:hAnsi="Sakkal Majalla" w:cs="Sakkal Majalla"/>
          <w:color w:val="222222"/>
          <w:sz w:val="28"/>
          <w:szCs w:val="28"/>
          <w:rtl/>
        </w:rPr>
        <w:t xml:space="preserve"> وَكِيرُ الْحَدَّادِ يُحْرِقُ بَدَنَكَ أَوْ ثَوْبَكَ أَوْ تَجِدُ مِنْهُ رِيحًا خَبِيثَةً</w:t>
      </w:r>
      <w:r w:rsidR="007457BD">
        <w:rPr>
          <w:rStyle w:val="FootnoteReference"/>
          <w:rFonts w:ascii="Sakkal Majalla" w:hAnsi="Sakkal Majalla" w:cs="Sakkal Majalla"/>
          <w:color w:val="222222"/>
          <w:sz w:val="28"/>
          <w:szCs w:val="28"/>
          <w:rtl/>
        </w:rPr>
        <w:footnoteReference w:id="13"/>
      </w:r>
    </w:p>
    <w:p w14:paraId="16E627CE" w14:textId="6817C43A" w:rsidR="00632943" w:rsidRPr="00792768" w:rsidRDefault="00AE1F39" w:rsidP="00792768">
      <w:pPr>
        <w:jc w:val="right"/>
        <w:rPr>
          <w:rFonts w:ascii="Sakkal Majalla" w:eastAsia="Calibri" w:hAnsi="Sakkal Majalla" w:cs="Sakkal Majalla"/>
          <w:color w:val="000000" w:themeColor="text1"/>
          <w:sz w:val="28"/>
          <w:szCs w:val="28"/>
        </w:rPr>
      </w:pPr>
      <w:r w:rsidRPr="00AE1F39">
        <w:rPr>
          <w:rFonts w:ascii="Sakkal Majalla" w:eastAsia="Calibri" w:hAnsi="Sakkal Majalla" w:cs="Sakkal Majalla"/>
          <w:color w:val="000000" w:themeColor="text1"/>
          <w:sz w:val="28"/>
          <w:szCs w:val="28"/>
          <w:rtl/>
        </w:rPr>
        <w:t>عند مشاهدة الخيرات الصالحة من قبل الناس الصالحين، فإنه يؤدي إلى وجود شعور الغيرة. وبالتالي، يزداد هذا الشعور الدافع للقيام بالأعمال الصالحة كما يفعلون.</w:t>
      </w:r>
    </w:p>
    <w:p w14:paraId="070EB450" w14:textId="3511A271" w:rsidR="0028460B" w:rsidRPr="004540E7" w:rsidRDefault="00FC73DD" w:rsidP="004540E7">
      <w:pPr>
        <w:jc w:val="right"/>
        <w:rPr>
          <w:rFonts w:ascii="Sakkal Majalla" w:hAnsi="Sakkal Majalla" w:cs="Sakkal Majalla"/>
          <w:b/>
          <w:bCs/>
          <w:sz w:val="32"/>
          <w:szCs w:val="32"/>
          <w:rtl/>
          <w:lang w:bidi="ar-EG"/>
        </w:rPr>
      </w:pPr>
      <w:r w:rsidRPr="004540E7">
        <w:rPr>
          <w:rFonts w:ascii="Sakkal Majalla" w:hAnsi="Sakkal Majalla" w:cs="Sakkal Majalla"/>
          <w:b/>
          <w:bCs/>
          <w:sz w:val="32"/>
          <w:szCs w:val="32"/>
          <w:rtl/>
        </w:rPr>
        <w:t>يجب</w:t>
      </w:r>
      <w:r w:rsidR="00AD3025" w:rsidRPr="004540E7">
        <w:rPr>
          <w:rFonts w:ascii="Sakkal Majalla" w:hAnsi="Sakkal Majalla" w:cs="Sakkal Majalla"/>
          <w:b/>
          <w:bCs/>
          <w:sz w:val="32"/>
          <w:szCs w:val="32"/>
          <w:rtl/>
        </w:rPr>
        <w:t xml:space="preserve"> الوالدين</w:t>
      </w:r>
      <w:r w:rsidRPr="004540E7">
        <w:rPr>
          <w:rFonts w:ascii="Sakkal Majalla" w:hAnsi="Sakkal Majalla" w:cs="Sakkal Majalla"/>
          <w:b/>
          <w:bCs/>
          <w:sz w:val="32"/>
          <w:szCs w:val="32"/>
          <w:rtl/>
        </w:rPr>
        <w:t xml:space="preserve"> أن يراقبوا أطفالهم</w:t>
      </w:r>
      <w:r w:rsidR="008B4F85" w:rsidRPr="004540E7">
        <w:rPr>
          <w:rFonts w:ascii="Sakkal Majalla" w:hAnsi="Sakkal Majalla" w:cs="Sakkal Majalla"/>
          <w:b/>
          <w:bCs/>
          <w:sz w:val="32"/>
          <w:szCs w:val="32"/>
          <w:lang w:bidi="ar-EG"/>
        </w:rPr>
        <w:t xml:space="preserve"> </w:t>
      </w:r>
      <w:r w:rsidR="00792768" w:rsidRPr="004540E7">
        <w:rPr>
          <w:rFonts w:ascii="Sakkal Majalla" w:hAnsi="Sakkal Majalla" w:cs="Sakkal Majalla" w:hint="cs"/>
          <w:b/>
          <w:bCs/>
          <w:sz w:val="32"/>
          <w:szCs w:val="32"/>
          <w:rtl/>
          <w:lang w:bidi="ar-EG"/>
        </w:rPr>
        <w:t>3.</w:t>
      </w:r>
    </w:p>
    <w:p w14:paraId="1F900F25" w14:textId="076BDB25" w:rsidR="006B4274" w:rsidRDefault="006B4274" w:rsidP="006B4274">
      <w:pPr>
        <w:jc w:val="right"/>
        <w:rPr>
          <w:rFonts w:ascii="Sakkal Majalla" w:hAnsi="Sakkal Majalla" w:cs="Sakkal Majalla"/>
          <w:sz w:val="28"/>
          <w:szCs w:val="28"/>
          <w:rtl/>
        </w:rPr>
      </w:pPr>
      <w:r w:rsidRPr="006B4274">
        <w:rPr>
          <w:rFonts w:ascii="Sakkal Majalla" w:hAnsi="Sakkal Majalla" w:cs="Sakkal Majalla"/>
          <w:sz w:val="28"/>
          <w:szCs w:val="28"/>
          <w:rtl/>
        </w:rPr>
        <w:t xml:space="preserve">يمكن للآباء اللعب دورا في التحكم في </w:t>
      </w:r>
      <w:r w:rsidRPr="006B4274">
        <w:rPr>
          <w:rFonts w:ascii="Sakkal Majalla" w:hAnsi="Sakkal Majalla" w:cs="Sakkal Majalla" w:hint="cs"/>
          <w:sz w:val="28"/>
          <w:szCs w:val="28"/>
          <w:rtl/>
        </w:rPr>
        <w:t>مدمنيه</w:t>
      </w:r>
      <w:r w:rsidRPr="006B4274">
        <w:rPr>
          <w:rFonts w:ascii="Sakkal Majalla" w:hAnsi="Sakkal Majalla" w:cs="Sakkal Majalla"/>
          <w:sz w:val="28"/>
          <w:szCs w:val="28"/>
          <w:rtl/>
        </w:rPr>
        <w:t xml:space="preserve"> الطفل في الألعاب عن طريق ضبط الحدود على مدة الزمن الذي يسمح للطفل باللعب، وضبط الأوقات المحددة خلال اليوم عندما يسمح باللعب، ومراقبة أنواع الألعاب التي يلعبها الطفل. يمكن أيضا تشجيع الطفل على المشاركة في نشاطات أخرى، مثل الرياضة أو الهوايات، لتعديل وقت اللعب. بالإضافة إلى ذلك، يمكن للآباء التحدث مع الطفل عن الآثار السلبية المحتملة </w:t>
      </w:r>
      <w:r w:rsidRPr="006B4274">
        <w:rPr>
          <w:rFonts w:ascii="Sakkal Majalla" w:hAnsi="Sakkal Majalla" w:cs="Sakkal Majalla" w:hint="cs"/>
          <w:sz w:val="28"/>
          <w:szCs w:val="28"/>
          <w:rtl/>
        </w:rPr>
        <w:t>لمدمنيه</w:t>
      </w:r>
      <w:r w:rsidRPr="006B4274">
        <w:rPr>
          <w:rFonts w:ascii="Sakkal Majalla" w:hAnsi="Sakkal Majalla" w:cs="Sakkal Majalla"/>
          <w:sz w:val="28"/>
          <w:szCs w:val="28"/>
          <w:rtl/>
        </w:rPr>
        <w:t xml:space="preserve"> الألعاب والتشجيع عليه للبحث عن المساعدة إذا كان يشعر بأن اللعب يصبح مشكلة.</w:t>
      </w:r>
    </w:p>
    <w:p w14:paraId="4FC2CC45" w14:textId="237B0A31" w:rsidR="00BE674A" w:rsidRPr="006B4274" w:rsidRDefault="00BE674A" w:rsidP="006B4274">
      <w:pPr>
        <w:jc w:val="right"/>
        <w:rPr>
          <w:rFonts w:ascii="Sakkal Majalla" w:hAnsi="Sakkal Majalla" w:cs="Sakkal Majalla"/>
          <w:sz w:val="28"/>
          <w:szCs w:val="28"/>
          <w:lang w:bidi="ar-EG"/>
        </w:rPr>
      </w:pPr>
      <w:r w:rsidRPr="006B4274">
        <w:rPr>
          <w:rFonts w:ascii="Sakkal Majalla" w:hAnsi="Sakkal Majalla" w:cs="Sakkal Majalla"/>
          <w:sz w:val="28"/>
          <w:szCs w:val="28"/>
          <w:rtl/>
        </w:rPr>
        <w:t>قَالَ النَّبِيُّ عَلَيْهِ الصَّلَاةُ وَالسَّلَامُ: {مَا نَحَلَ وَالِدٌ وَلَدَهُ أَفْضَلَ مِنْ أَدَبٍ حَسَنٍ}</w:t>
      </w:r>
      <w:r w:rsidRPr="006B4274">
        <w:rPr>
          <w:rFonts w:ascii="Sakkal Majalla" w:hAnsi="Sakkal Majalla" w:cs="Sakkal Majalla" w:hint="cs"/>
          <w:sz w:val="28"/>
          <w:szCs w:val="28"/>
          <w:rtl/>
        </w:rPr>
        <w:t>.</w:t>
      </w:r>
      <w:r w:rsidR="009179C6">
        <w:rPr>
          <w:rStyle w:val="FootnoteReference"/>
          <w:rFonts w:ascii="Sakkal Majalla" w:hAnsi="Sakkal Majalla" w:cs="Sakkal Majalla"/>
          <w:sz w:val="28"/>
          <w:szCs w:val="28"/>
          <w:rtl/>
        </w:rPr>
        <w:footnoteReference w:id="14"/>
      </w:r>
    </w:p>
    <w:p w14:paraId="74A1BAC1" w14:textId="4D0D75FD" w:rsidR="006B4274" w:rsidRPr="006B4274" w:rsidRDefault="00BE674A" w:rsidP="00BE674A">
      <w:pPr>
        <w:jc w:val="right"/>
        <w:rPr>
          <w:rFonts w:ascii="Sakkal Majalla" w:hAnsi="Sakkal Majalla" w:cs="Sakkal Majalla"/>
          <w:sz w:val="28"/>
          <w:szCs w:val="28"/>
          <w:rtl/>
        </w:rPr>
      </w:pPr>
      <w:r w:rsidRPr="006B4274">
        <w:rPr>
          <w:rFonts w:ascii="Sakkal Majalla" w:hAnsi="Sakkal Majalla" w:cs="Sakkal Majalla"/>
          <w:sz w:val="28"/>
          <w:szCs w:val="28"/>
          <w:rtl/>
        </w:rPr>
        <w:t>هذا الحديث يظهر أن كل الآباء لهم مسؤوليات تجاه أطفالهم</w:t>
      </w:r>
      <w:r w:rsidRPr="006B4274">
        <w:rPr>
          <w:rFonts w:ascii="Sakkal Majalla" w:hAnsi="Sakkal Majalla" w:cs="Sakkal Majalla" w:hint="cs"/>
          <w:sz w:val="28"/>
          <w:szCs w:val="28"/>
          <w:rtl/>
        </w:rPr>
        <w:t>.</w:t>
      </w:r>
      <w:r>
        <w:rPr>
          <w:rFonts w:ascii="Sakkal Majalla" w:hAnsi="Sakkal Majalla" w:cs="Sakkal Majalla" w:hint="cs"/>
          <w:sz w:val="28"/>
          <w:szCs w:val="28"/>
          <w:rtl/>
        </w:rPr>
        <w:t xml:space="preserve"> </w:t>
      </w:r>
      <w:r w:rsidR="006B4274" w:rsidRPr="006B4274">
        <w:rPr>
          <w:rFonts w:ascii="Sakkal Majalla" w:hAnsi="Sakkal Majalla" w:cs="Sakkal Majalla"/>
          <w:sz w:val="28"/>
          <w:szCs w:val="28"/>
          <w:rtl/>
        </w:rPr>
        <w:t xml:space="preserve">إعطاء الاهتمام للأطفال يمكن أن يساعد في منع الاعتياد على الألعاب الإلكترونية، لأنه يسمح للآباء بفهم احتياجات واهتمامات الطفل، وتحديد المشاكل المحتملة في وقت مبكر. من خلال الزمن مع الطفل، يمكن للآباء الحصول على فهم لمدة الزمن الذي يزعم به الطفل في الألعاب الإلكترونية، وما إذا كان يصبح كثيرا جدا. بالإضافة إلى ذلك، من خلال إعطاء الاهتمام للطفل، يمكن للآباء مساعدة الطفل في تطوير الآليات الصحيحة للتصرف بالإشكالية والملل </w:t>
      </w:r>
      <w:r w:rsidR="006B4274" w:rsidRPr="006B4274">
        <w:rPr>
          <w:rFonts w:ascii="Sakkal Majalla" w:hAnsi="Sakkal Majalla" w:cs="Sakkal Majalla" w:hint="cs"/>
          <w:sz w:val="28"/>
          <w:szCs w:val="28"/>
          <w:rtl/>
        </w:rPr>
        <w:t>والشعرات</w:t>
      </w:r>
      <w:r w:rsidR="006B4274" w:rsidRPr="006B4274">
        <w:rPr>
          <w:rFonts w:ascii="Sakkal Majalla" w:hAnsi="Sakkal Majalla" w:cs="Sakkal Majalla"/>
          <w:sz w:val="28"/>
          <w:szCs w:val="28"/>
          <w:rtl/>
        </w:rPr>
        <w:t xml:space="preserve"> الأخرى، مما يخفف من احتمالية اللعب في الألعاب الإلكترونية كشكل من شكل الهروب</w:t>
      </w:r>
      <w:r w:rsidR="006B4274" w:rsidRPr="006B4274">
        <w:rPr>
          <w:rFonts w:ascii="Sakkal Majalla" w:hAnsi="Sakkal Majalla" w:cs="Sakkal Majalla" w:hint="cs"/>
          <w:sz w:val="28"/>
          <w:szCs w:val="28"/>
          <w:rtl/>
        </w:rPr>
        <w:t>.</w:t>
      </w:r>
    </w:p>
    <w:p w14:paraId="72ED8C7B" w14:textId="0DD31E32" w:rsidR="006B4274" w:rsidRDefault="006B4274" w:rsidP="00BE674A">
      <w:pPr>
        <w:jc w:val="right"/>
        <w:rPr>
          <w:rFonts w:ascii="Sakkal Majalla" w:hAnsi="Sakkal Majalla" w:cs="Sakkal Majalla"/>
          <w:sz w:val="28"/>
          <w:szCs w:val="28"/>
          <w:rtl/>
        </w:rPr>
      </w:pPr>
      <w:r w:rsidRPr="006B4274">
        <w:rPr>
          <w:rFonts w:ascii="Sakkal Majalla" w:hAnsi="Sakkal Majalla" w:cs="Sakkal Majalla"/>
          <w:sz w:val="28"/>
          <w:szCs w:val="28"/>
          <w:rtl/>
        </w:rPr>
        <w:t xml:space="preserve">أيضا، عندما يهتم الآباء بأطفالهم، يمكنهم مساعدتهم في تطوير التنظيم الذاتي والسيطرة على الذات، مما يجعله نادرا من الأطفال الذين يصبحون مدمنين على الألعاب الإلكترونية. يمكن لهم تعليمهم كيفية التوازن في وقتهم وتحديد الأنشطة الأخرى </w:t>
      </w:r>
      <w:r w:rsidR="00BE674A" w:rsidRPr="006B4274">
        <w:rPr>
          <w:rFonts w:ascii="Sakkal Majalla" w:hAnsi="Sakkal Majalla" w:cs="Sakkal Majalla" w:hint="cs"/>
          <w:sz w:val="28"/>
          <w:szCs w:val="28"/>
          <w:rtl/>
        </w:rPr>
        <w:t>أيضا. أخير</w:t>
      </w:r>
      <w:r w:rsidR="00BE674A" w:rsidRPr="006B4274">
        <w:rPr>
          <w:rFonts w:ascii="Sakkal Majalla" w:hAnsi="Sakkal Majalla" w:cs="Sakkal Majalla" w:hint="eastAsia"/>
          <w:sz w:val="28"/>
          <w:szCs w:val="28"/>
          <w:rtl/>
        </w:rPr>
        <w:t>ا</w:t>
      </w:r>
      <w:r w:rsidRPr="006B4274">
        <w:rPr>
          <w:rFonts w:ascii="Sakkal Majalla" w:hAnsi="Sakkal Majalla" w:cs="Sakkal Majalla"/>
          <w:sz w:val="28"/>
          <w:szCs w:val="28"/>
          <w:rtl/>
        </w:rPr>
        <w:t xml:space="preserve">، يمكن إعطاء الاهتمام للأطفال المساعدة للآباء في فهم محتوى اللعبة وصلاحيتها لعمر الطفل. يمكنها من </w:t>
      </w:r>
      <w:r w:rsidRPr="006B4274">
        <w:rPr>
          <w:rFonts w:ascii="Sakkal Majalla" w:hAnsi="Sakkal Majalla" w:cs="Sakkal Majalla" w:hint="cs"/>
          <w:sz w:val="28"/>
          <w:szCs w:val="28"/>
          <w:rtl/>
        </w:rPr>
        <w:t>القرا</w:t>
      </w:r>
      <w:r w:rsidRPr="006B4274">
        <w:rPr>
          <w:rFonts w:ascii="Sakkal Majalla" w:hAnsi="Sakkal Majalla" w:cs="Sakkal Majalla" w:hint="eastAsia"/>
          <w:sz w:val="28"/>
          <w:szCs w:val="28"/>
          <w:rtl/>
        </w:rPr>
        <w:t>ر</w:t>
      </w:r>
      <w:r w:rsidRPr="006B4274">
        <w:rPr>
          <w:rFonts w:ascii="Sakkal Majalla" w:hAnsi="Sakkal Majalla" w:cs="Sakkal Majalla"/>
          <w:sz w:val="28"/>
          <w:szCs w:val="28"/>
          <w:rtl/>
        </w:rPr>
        <w:t xml:space="preserve"> ما إذا كانت اللعبة مناسبة للطفل أم لا</w:t>
      </w:r>
      <w:r w:rsidRPr="006B4274">
        <w:rPr>
          <w:rFonts w:ascii="Sakkal Majalla" w:hAnsi="Sakkal Majalla" w:cs="Sakkal Majalla" w:hint="cs"/>
          <w:sz w:val="28"/>
          <w:szCs w:val="28"/>
          <w:rtl/>
        </w:rPr>
        <w:t>.</w:t>
      </w:r>
    </w:p>
    <w:p w14:paraId="773A0C19" w14:textId="08EF142B" w:rsidR="00BE674A" w:rsidRDefault="00BE674A" w:rsidP="00BE674A">
      <w:pPr>
        <w:jc w:val="right"/>
        <w:rPr>
          <w:rFonts w:ascii="Sakkal Majalla" w:hAnsi="Sakkal Majalla" w:cs="Sakkal Majalla"/>
          <w:sz w:val="28"/>
          <w:szCs w:val="28"/>
          <w:rtl/>
        </w:rPr>
      </w:pPr>
    </w:p>
    <w:p w14:paraId="56E57D7A" w14:textId="3F239FA5" w:rsidR="00BE674A" w:rsidRPr="004540E7" w:rsidRDefault="0073716C" w:rsidP="00BE674A">
      <w:pPr>
        <w:jc w:val="right"/>
        <w:rPr>
          <w:rFonts w:ascii="Sakkal Majalla" w:hAnsi="Sakkal Majalla" w:cs="Sakkal Majalla"/>
          <w:b/>
          <w:bCs/>
          <w:sz w:val="36"/>
          <w:szCs w:val="36"/>
          <w:rtl/>
        </w:rPr>
      </w:pPr>
      <w:r w:rsidRPr="004540E7">
        <w:rPr>
          <w:rFonts w:ascii="Sakkal Majalla" w:hAnsi="Sakkal Majalla" w:cs="Sakkal Majalla" w:hint="cs"/>
          <w:b/>
          <w:bCs/>
          <w:sz w:val="32"/>
          <w:szCs w:val="32"/>
          <w:rtl/>
        </w:rPr>
        <w:t>4.</w:t>
      </w:r>
      <w:r w:rsidR="005950C9" w:rsidRPr="004540E7">
        <w:rPr>
          <w:b/>
          <w:bCs/>
          <w:sz w:val="24"/>
          <w:szCs w:val="24"/>
          <w:rtl/>
        </w:rPr>
        <w:t xml:space="preserve"> </w:t>
      </w:r>
      <w:r w:rsidR="005950C9" w:rsidRPr="004540E7">
        <w:rPr>
          <w:rFonts w:ascii="Sakkal Majalla" w:hAnsi="Sakkal Majalla" w:cs="Sakkal Majalla"/>
          <w:b/>
          <w:bCs/>
          <w:sz w:val="32"/>
          <w:szCs w:val="32"/>
          <w:rtl/>
        </w:rPr>
        <w:t>يحتاج المراهقون الى زيادة مثيل الثقة بنفسهم</w:t>
      </w:r>
    </w:p>
    <w:p w14:paraId="79B5391F" w14:textId="527B2537" w:rsidR="00BE674A" w:rsidRPr="006B4274" w:rsidRDefault="00A36C1C" w:rsidP="007A17EA">
      <w:pPr>
        <w:jc w:val="right"/>
        <w:rPr>
          <w:rFonts w:ascii="Sakkal Majalla" w:hAnsi="Sakkal Majalla" w:cs="Sakkal Majalla"/>
          <w:sz w:val="28"/>
          <w:szCs w:val="28"/>
        </w:rPr>
      </w:pPr>
      <w:r w:rsidRPr="00A36C1C">
        <w:rPr>
          <w:rFonts w:ascii="Sakkal Majalla" w:hAnsi="Sakkal Majalla" w:cs="Sakkal Majalla" w:hint="cs"/>
          <w:sz w:val="28"/>
          <w:szCs w:val="28"/>
          <w:rtl/>
        </w:rPr>
        <w:t>الطلاب</w:t>
      </w:r>
      <w:r w:rsidRPr="00A36C1C">
        <w:rPr>
          <w:rFonts w:ascii="Sakkal Majalla" w:hAnsi="Sakkal Majalla" w:cs="Sakkal Majalla"/>
          <w:sz w:val="28"/>
          <w:szCs w:val="28"/>
          <w:rtl/>
        </w:rPr>
        <w:t xml:space="preserve"> يجب أن يشاركوا في البرامج التي تزيد من مثيل الثقة بالنفس، مثل كيم الذات. كيم الذات مليء بالدافعية التي يمكن تطبيقها في الحياة اليومية لكل مراهق. هذا سيساعد الشباب على العمل على الروتين الصحي كل يوم. بعد ذلك، </w:t>
      </w:r>
      <w:r w:rsidRPr="00A36C1C">
        <w:rPr>
          <w:rFonts w:ascii="Sakkal Majalla" w:hAnsi="Sakkal Majalla" w:cs="Sakkal Majalla" w:hint="cs"/>
          <w:sz w:val="28"/>
          <w:szCs w:val="28"/>
          <w:rtl/>
        </w:rPr>
        <w:t>يستمكنوا</w:t>
      </w:r>
      <w:r w:rsidRPr="00A36C1C">
        <w:rPr>
          <w:rFonts w:ascii="Sakkal Majalla" w:hAnsi="Sakkal Majalla" w:cs="Sakkal Majalla"/>
          <w:sz w:val="28"/>
          <w:szCs w:val="28"/>
          <w:rtl/>
        </w:rPr>
        <w:t xml:space="preserve"> من التجنب من الألعاب الإلكترونية ومثيل الثقة بالنفس سيزداد</w:t>
      </w:r>
      <w:r>
        <w:rPr>
          <w:rFonts w:ascii="Sakkal Majalla" w:hAnsi="Sakkal Majalla" w:cs="Sakkal Majalla" w:hint="cs"/>
          <w:sz w:val="28"/>
          <w:szCs w:val="28"/>
          <w:rtl/>
        </w:rPr>
        <w:t>.</w:t>
      </w:r>
    </w:p>
    <w:p w14:paraId="6ACDFAFD" w14:textId="532D36EE" w:rsidR="003C6B0F" w:rsidRPr="003C6B0F" w:rsidRDefault="003C6B0F" w:rsidP="003C6B0F">
      <w:pPr>
        <w:jc w:val="right"/>
        <w:rPr>
          <w:rFonts w:ascii="Sakkal Majalla" w:hAnsi="Sakkal Majalla" w:cs="Sakkal Majalla"/>
          <w:sz w:val="28"/>
          <w:szCs w:val="28"/>
          <w:lang w:bidi="ar-EG"/>
        </w:rPr>
      </w:pPr>
      <w:r w:rsidRPr="003C6B0F">
        <w:rPr>
          <w:rFonts w:ascii="Sakkal Majalla" w:hAnsi="Sakkal Majalla" w:cs="Sakkal Majalla"/>
          <w:sz w:val="28"/>
          <w:szCs w:val="28"/>
          <w:rtl/>
        </w:rPr>
        <w:lastRenderedPageBreak/>
        <w:t xml:space="preserve">وبالتالي، يمكن تحسين مثيل الثقة الذاتية أن يساعد الشبان على التعامل مع الأفكار والشعور السلبي الذي قد يدفع استخدامهم للألعاب الإلكترونية بشكل زائد. عندما يشعر الشبان بشعور أفضل بنفسهم، فإنه قد يكون أقل احتمالا لتحويلهم إلى الألعاب الإلكترونية كطريقة للتغلب عليها، وأكثر احتمالا </w:t>
      </w:r>
      <w:r w:rsidR="00A36C1C" w:rsidRPr="003C6B0F">
        <w:rPr>
          <w:rFonts w:ascii="Sakkal Majalla" w:hAnsi="Sakkal Majalla" w:cs="Sakkal Majalla" w:hint="cs"/>
          <w:sz w:val="28"/>
          <w:szCs w:val="28"/>
          <w:rtl/>
        </w:rPr>
        <w:t>للاشتراك</w:t>
      </w:r>
      <w:r w:rsidRPr="003C6B0F">
        <w:rPr>
          <w:rFonts w:ascii="Sakkal Majalla" w:hAnsi="Sakkal Majalla" w:cs="Sakkal Majalla"/>
          <w:sz w:val="28"/>
          <w:szCs w:val="28"/>
          <w:rtl/>
        </w:rPr>
        <w:t xml:space="preserve"> في الأنشطة الصحية التي يمكن أن تساعدهم على بناء مثيل الثقة الذاتية. على سبيل المثال، يمكن أن تساعد النجاح في المدرسة، المشاركة في الرياضة أو الأنشطة الخارجية الأخرى، أو التطوع على زيادة مثيل الثقة الذاتية</w:t>
      </w:r>
      <w:r w:rsidR="00A36C1C">
        <w:rPr>
          <w:rFonts w:ascii="Sakkal Majalla" w:hAnsi="Sakkal Majalla" w:cs="Sakkal Majalla" w:hint="cs"/>
          <w:sz w:val="28"/>
          <w:szCs w:val="28"/>
          <w:rtl/>
        </w:rPr>
        <w:t>.</w:t>
      </w:r>
      <w:r w:rsidR="0061662A">
        <w:rPr>
          <w:rFonts w:ascii="Sakkal Majalla" w:hAnsi="Sakkal Majalla" w:cs="Sakkal Majalla" w:hint="cs"/>
          <w:sz w:val="28"/>
          <w:szCs w:val="28"/>
          <w:rtl/>
        </w:rPr>
        <w:t xml:space="preserve"> </w:t>
      </w:r>
      <w:r w:rsidR="00062DE1" w:rsidRPr="00062DE1">
        <w:rPr>
          <w:rFonts w:ascii="Sakkal Majalla" w:hAnsi="Sakkal Majalla" w:cs="Sakkal Majalla"/>
          <w:sz w:val="28"/>
          <w:szCs w:val="28"/>
          <w:rtl/>
        </w:rPr>
        <w:t>قال الله تعالى</w:t>
      </w:r>
      <w:r w:rsidR="00E8316F">
        <w:rPr>
          <w:rFonts w:ascii="Sakkal Majalla" w:hAnsi="Sakkal Majalla" w:cs="Sakkal Majalla" w:hint="cs"/>
          <w:sz w:val="28"/>
          <w:szCs w:val="28"/>
          <w:rtl/>
        </w:rPr>
        <w:t>:</w:t>
      </w:r>
    </w:p>
    <w:p w14:paraId="5D032DE6" w14:textId="05C534DE" w:rsidR="00410C17" w:rsidRPr="0061662A" w:rsidRDefault="00410C17" w:rsidP="0061662A">
      <w:pPr>
        <w:jc w:val="right"/>
        <w:rPr>
          <w:rFonts w:ascii="Sakkal Majalla" w:eastAsia="Calibri" w:hAnsi="Sakkal Majalla" w:cs="Sakkal Majalla"/>
          <w:b/>
          <w:bCs/>
          <w:color w:val="000000" w:themeColor="text1"/>
          <w:sz w:val="28"/>
          <w:szCs w:val="28"/>
          <w:lang w:val="sv-SE"/>
        </w:rPr>
      </w:pPr>
      <w:r w:rsidRPr="0061662A">
        <w:rPr>
          <w:rFonts w:ascii="Sakkal Majalla" w:eastAsia="Noto Sans" w:hAnsi="Sakkal Majalla" w:cs="Sakkal Majalla"/>
          <w:color w:val="000000" w:themeColor="text1"/>
          <w:sz w:val="28"/>
          <w:szCs w:val="28"/>
          <w:rtl/>
          <w:lang w:val="sv-SE"/>
        </w:rPr>
        <w:t>وَلَا تَهِنُوْا وَلَا تَحْزَنُوْا وَاَنْتُمُ الْاَعْلَوْنَ اِنْ كُنْتُمْ مُّؤْمِنِيْن</w:t>
      </w:r>
      <w:r w:rsidR="007A17EA">
        <w:rPr>
          <w:rStyle w:val="FootnoteReference"/>
          <w:rFonts w:ascii="Sakkal Majalla" w:eastAsia="Noto Sans" w:hAnsi="Sakkal Majalla" w:cs="Sakkal Majalla"/>
          <w:color w:val="000000" w:themeColor="text1"/>
          <w:sz w:val="28"/>
          <w:szCs w:val="28"/>
          <w:rtl/>
          <w:lang w:val="sv-SE"/>
        </w:rPr>
        <w:footnoteReference w:id="15"/>
      </w:r>
      <w:r w:rsidRPr="0061662A">
        <w:rPr>
          <w:rFonts w:ascii="Sakkal Majalla" w:eastAsia="Noto Sans" w:hAnsi="Sakkal Majalla" w:cs="Sakkal Majalla"/>
          <w:color w:val="000000" w:themeColor="text1"/>
          <w:sz w:val="28"/>
          <w:szCs w:val="28"/>
          <w:lang w:val="sv-SE"/>
        </w:rPr>
        <w:t>َ</w:t>
      </w:r>
      <w:r w:rsidRPr="0061662A">
        <w:rPr>
          <w:rFonts w:ascii="Sakkal Majalla" w:eastAsia="Calibri" w:hAnsi="Sakkal Majalla" w:cs="Sakkal Majalla"/>
          <w:sz w:val="28"/>
          <w:szCs w:val="28"/>
          <w:lang w:val="sv-SE"/>
        </w:rPr>
        <w:t xml:space="preserve"> </w:t>
      </w:r>
    </w:p>
    <w:p w14:paraId="2B5A8DC7" w14:textId="316CF6E6" w:rsidR="00E8316F" w:rsidRDefault="00E8316F" w:rsidP="007A17EA">
      <w:pPr>
        <w:jc w:val="right"/>
        <w:rPr>
          <w:rFonts w:ascii="Sakkal Majalla" w:hAnsi="Sakkal Majalla" w:cs="Sakkal Majalla"/>
          <w:sz w:val="28"/>
          <w:szCs w:val="28"/>
          <w:lang w:val="sv-SE"/>
        </w:rPr>
      </w:pPr>
      <w:r w:rsidRPr="00E8316F">
        <w:rPr>
          <w:rFonts w:ascii="Sakkal Majalla" w:hAnsi="Sakkal Majalla" w:cs="Sakkal Majalla"/>
          <w:sz w:val="28"/>
          <w:szCs w:val="28"/>
          <w:rtl/>
          <w:lang w:val="sv-SE"/>
        </w:rPr>
        <w:t>هذا الآية يشجع المؤمنين على الصبر والصداقة في مطالبهم، رغم وجود الصعوبات أو المشاكل. كما تذكرهم أن العدو يواجه أيضا الصعوبات، وأن المؤمنين لديهم أمل أكبر للجزاء من الله. كما تذكر الآية أن الله هو العليم الحكيم وسيحكم الله عمل الجميع. هذه الآية تشجع المؤمنين على الصبر والثقة في الله وخططه</w:t>
      </w:r>
      <w:r w:rsidRPr="00653DDE">
        <w:rPr>
          <w:rFonts w:ascii="Sakkal Majalla" w:hAnsi="Sakkal Majalla" w:cs="Sakkal Majalla" w:hint="cs"/>
          <w:sz w:val="28"/>
          <w:szCs w:val="28"/>
          <w:rtl/>
          <w:lang w:val="sv-SE"/>
        </w:rPr>
        <w:t>.</w:t>
      </w:r>
    </w:p>
    <w:p w14:paraId="3C489120" w14:textId="46F43B9C" w:rsidR="00AB0EE9" w:rsidRDefault="00AB0EE9" w:rsidP="007A17EA">
      <w:pPr>
        <w:jc w:val="right"/>
        <w:rPr>
          <w:rFonts w:ascii="Sakkal Majalla" w:hAnsi="Sakkal Majalla" w:cs="Sakkal Majalla"/>
          <w:sz w:val="28"/>
          <w:szCs w:val="28"/>
          <w:lang w:val="sv-SE"/>
        </w:rPr>
      </w:pPr>
    </w:p>
    <w:p w14:paraId="229FB859" w14:textId="27B8EB4F" w:rsidR="00AB0EE9" w:rsidRDefault="00AB0EE9" w:rsidP="007A17EA">
      <w:pPr>
        <w:jc w:val="right"/>
        <w:rPr>
          <w:rFonts w:ascii="Sakkal Majalla" w:hAnsi="Sakkal Majalla" w:cs="Sakkal Majalla"/>
          <w:sz w:val="28"/>
          <w:szCs w:val="28"/>
          <w:lang w:val="sv-SE"/>
        </w:rPr>
      </w:pPr>
    </w:p>
    <w:p w14:paraId="7C27FAB4" w14:textId="77777777" w:rsidR="00AB0EE9" w:rsidRPr="00E8316F" w:rsidRDefault="00AB0EE9" w:rsidP="007A17EA">
      <w:pPr>
        <w:jc w:val="right"/>
        <w:rPr>
          <w:rFonts w:ascii="Sakkal Majalla" w:hAnsi="Sakkal Majalla" w:cs="Sakkal Majalla"/>
          <w:sz w:val="28"/>
          <w:szCs w:val="28"/>
          <w:lang w:bidi="ar-EG"/>
        </w:rPr>
      </w:pPr>
    </w:p>
    <w:p w14:paraId="4BFDE3B6" w14:textId="314D547D" w:rsidR="00E8316F" w:rsidRPr="00AB0EE9" w:rsidRDefault="00E1098A" w:rsidP="00AB0EE9">
      <w:pPr>
        <w:pStyle w:val="Heading1"/>
        <w:jc w:val="center"/>
        <w:rPr>
          <w:rFonts w:ascii="Sakkal Majalla" w:hAnsi="Sakkal Majalla" w:cs="Sakkal Majalla"/>
          <w:b/>
          <w:bCs/>
          <w:color w:val="000000" w:themeColor="text1"/>
          <w:sz w:val="36"/>
          <w:szCs w:val="36"/>
          <w:u w:val="single"/>
          <w:lang w:bidi="ar-EG"/>
        </w:rPr>
      </w:pPr>
      <w:bookmarkStart w:id="5" w:name="_Toc125276452"/>
      <w:r w:rsidRPr="00AB0EE9">
        <w:rPr>
          <w:rFonts w:ascii="Sakkal Majalla" w:hAnsi="Sakkal Majalla" w:cs="Sakkal Majalla"/>
          <w:b/>
          <w:bCs/>
          <w:color w:val="000000" w:themeColor="text1"/>
          <w:sz w:val="36"/>
          <w:szCs w:val="36"/>
          <w:u w:val="single"/>
          <w:rtl/>
          <w:lang w:bidi="ar-EG"/>
        </w:rPr>
        <w:t>الخلاصة</w:t>
      </w:r>
      <w:bookmarkEnd w:id="5"/>
    </w:p>
    <w:p w14:paraId="7B22A255" w14:textId="1C755F15" w:rsidR="003C6B0F" w:rsidRPr="003C6B0F" w:rsidRDefault="00E8316F" w:rsidP="00E8316F">
      <w:pPr>
        <w:jc w:val="right"/>
        <w:rPr>
          <w:rFonts w:ascii="Sakkal Majalla" w:hAnsi="Sakkal Majalla" w:cs="Sakkal Majalla"/>
          <w:sz w:val="28"/>
          <w:szCs w:val="28"/>
          <w:rtl/>
          <w:lang w:val="sv-SE" w:bidi="ar-EG"/>
        </w:rPr>
      </w:pPr>
      <w:r w:rsidRPr="00653DDE">
        <w:rPr>
          <w:rFonts w:ascii="Sakkal Majalla" w:hAnsi="Sakkal Majalla" w:cs="Sakkal Majalla"/>
          <w:sz w:val="28"/>
          <w:szCs w:val="28"/>
          <w:rtl/>
          <w:lang w:val="sv-SE"/>
        </w:rPr>
        <w:t>وخلاصة القول، يعد مخدرات الألعاب الإلكترونية بين المراهقين مصدر قلق يزداد، لأن الاستخدام الزائد للألعاب الإلكترونية يمكن أن يؤدي إلى آثار سلبية على الصحة الجسدية والنفسية والاجتماعية. من المهم أن يكون الآباء والمعلمون والمشغلون الصحيين في الوعي بأعراض التعاطي ويتخذوا الخطوات اللازمة لتشجيع التوازن الصحي والتدابير الصحية في استخدام الألعاب الإلكترونية. يمكن أن تشمل هذه الخطوات</w:t>
      </w:r>
      <w:r w:rsidRPr="00653DDE">
        <w:rPr>
          <w:rFonts w:ascii="Sakkal Majalla" w:hAnsi="Sakkal Majalla" w:cs="Sakkal Majalla"/>
          <w:sz w:val="28"/>
          <w:szCs w:val="28"/>
          <w:lang w:bidi="ar-EG"/>
        </w:rPr>
        <w:t xml:space="preserve"> </w:t>
      </w:r>
      <w:r w:rsidRPr="00653DDE">
        <w:rPr>
          <w:rFonts w:ascii="Sakkal Majalla" w:hAnsi="Sakkal Majalla" w:cs="Sakkal Majalla"/>
          <w:sz w:val="28"/>
          <w:szCs w:val="28"/>
          <w:rtl/>
          <w:lang w:val="sv-SE"/>
        </w:rPr>
        <w:t>الضبط الزمني والتشجيع على الأنشطة الأخرى والهوايات وتوفير المصادر والدعم للذين قد يواجهون مشكلة التعاطي. بالإضافة إلى ذلك، يمكن أن تكون التعليم والوعي بالآثار السلبية المحتملة للاستخدام الزائد للألعاب الإلكترونية وتوفير المعلومات عن الطرق الصحية لإدارة الإجهاد والعواطف أيضا مفيدة. وبالإضافة إلى ذلك يمكن ان يكون الأصدقاء الذين يمتلكون تقاليد صحية وطيبة في التزامات في الحفاظ على عدم التعاطي</w:t>
      </w:r>
      <w:r w:rsidR="00653DDE">
        <w:rPr>
          <w:rFonts w:ascii="Sakkal Majalla" w:hAnsi="Sakkal Majalla" w:cs="Sakkal Majalla" w:hint="cs"/>
          <w:sz w:val="28"/>
          <w:szCs w:val="28"/>
          <w:rtl/>
          <w:lang w:val="sv-SE" w:bidi="ar-EG"/>
        </w:rPr>
        <w:t>.</w:t>
      </w:r>
    </w:p>
    <w:p w14:paraId="1AF4B24D" w14:textId="50E60C5D" w:rsidR="00AC46CD" w:rsidRDefault="00AC46CD" w:rsidP="007A17EA">
      <w:pPr>
        <w:jc w:val="right"/>
        <w:rPr>
          <w:rFonts w:ascii="Sakkal Majalla" w:hAnsi="Sakkal Majalla" w:cs="Sakkal Majalla"/>
          <w:sz w:val="28"/>
          <w:szCs w:val="28"/>
          <w:rtl/>
          <w:lang w:bidi="ar-EG"/>
        </w:rPr>
      </w:pPr>
    </w:p>
    <w:p w14:paraId="24753CA1" w14:textId="40A3B518" w:rsidR="007A17EA" w:rsidRDefault="007A17EA" w:rsidP="007A17EA">
      <w:pPr>
        <w:jc w:val="right"/>
        <w:rPr>
          <w:rFonts w:ascii="Sakkal Majalla" w:hAnsi="Sakkal Majalla" w:cs="Sakkal Majalla"/>
          <w:sz w:val="28"/>
          <w:szCs w:val="28"/>
          <w:rtl/>
          <w:lang w:bidi="ar-EG"/>
        </w:rPr>
      </w:pPr>
    </w:p>
    <w:p w14:paraId="636733EE" w14:textId="094025FA" w:rsidR="007A17EA" w:rsidRDefault="007A17EA" w:rsidP="007A17EA">
      <w:pPr>
        <w:jc w:val="right"/>
        <w:rPr>
          <w:rFonts w:ascii="Sakkal Majalla" w:hAnsi="Sakkal Majalla" w:cs="Sakkal Majalla"/>
          <w:sz w:val="28"/>
          <w:szCs w:val="28"/>
          <w:rtl/>
          <w:lang w:bidi="ar-EG"/>
        </w:rPr>
      </w:pPr>
    </w:p>
    <w:p w14:paraId="7CFDAC9A" w14:textId="2AD38669" w:rsidR="007A17EA" w:rsidRDefault="007A17EA" w:rsidP="007A17EA">
      <w:pPr>
        <w:jc w:val="right"/>
        <w:rPr>
          <w:rFonts w:ascii="Sakkal Majalla" w:hAnsi="Sakkal Majalla" w:cs="Sakkal Majalla"/>
          <w:sz w:val="28"/>
          <w:szCs w:val="28"/>
          <w:rtl/>
          <w:lang w:bidi="ar-EG"/>
        </w:rPr>
      </w:pPr>
    </w:p>
    <w:p w14:paraId="0FD8245E" w14:textId="71F7E2CB" w:rsidR="007A17EA" w:rsidRDefault="007A17EA" w:rsidP="007A17EA">
      <w:pPr>
        <w:jc w:val="right"/>
        <w:rPr>
          <w:rFonts w:ascii="Sakkal Majalla" w:hAnsi="Sakkal Majalla" w:cs="Sakkal Majalla"/>
          <w:sz w:val="28"/>
          <w:szCs w:val="28"/>
          <w:rtl/>
          <w:lang w:bidi="ar-EG"/>
        </w:rPr>
      </w:pPr>
    </w:p>
    <w:p w14:paraId="4DC46BDF" w14:textId="036B3A09" w:rsidR="007A17EA" w:rsidRDefault="007A17EA" w:rsidP="007A17EA">
      <w:pPr>
        <w:jc w:val="right"/>
        <w:rPr>
          <w:rFonts w:ascii="Sakkal Majalla" w:hAnsi="Sakkal Majalla" w:cs="Sakkal Majalla"/>
          <w:sz w:val="28"/>
          <w:szCs w:val="28"/>
          <w:rtl/>
          <w:lang w:bidi="ar-EG"/>
        </w:rPr>
      </w:pPr>
    </w:p>
    <w:p w14:paraId="439E0D96" w14:textId="217C14AD" w:rsidR="007A17EA" w:rsidRDefault="007A17EA" w:rsidP="007A17EA">
      <w:pPr>
        <w:jc w:val="right"/>
        <w:rPr>
          <w:rFonts w:ascii="Sakkal Majalla" w:hAnsi="Sakkal Majalla" w:cs="Sakkal Majalla"/>
          <w:sz w:val="28"/>
          <w:szCs w:val="28"/>
          <w:rtl/>
          <w:lang w:bidi="ar-EG"/>
        </w:rPr>
      </w:pPr>
    </w:p>
    <w:p w14:paraId="3031FAE1" w14:textId="08724EE7" w:rsidR="007A17EA" w:rsidRDefault="007A17EA" w:rsidP="007A17EA">
      <w:pPr>
        <w:jc w:val="right"/>
        <w:rPr>
          <w:rFonts w:ascii="Sakkal Majalla" w:hAnsi="Sakkal Majalla" w:cs="Sakkal Majalla"/>
          <w:sz w:val="28"/>
          <w:szCs w:val="28"/>
          <w:rtl/>
          <w:lang w:bidi="ar-EG"/>
        </w:rPr>
      </w:pPr>
    </w:p>
    <w:p w14:paraId="24499A22" w14:textId="36AAD641" w:rsidR="007A17EA" w:rsidRDefault="007A17EA" w:rsidP="007A17EA">
      <w:pPr>
        <w:jc w:val="right"/>
        <w:rPr>
          <w:rFonts w:ascii="Sakkal Majalla" w:hAnsi="Sakkal Majalla" w:cs="Sakkal Majalla"/>
          <w:sz w:val="28"/>
          <w:szCs w:val="28"/>
          <w:rtl/>
          <w:lang w:bidi="ar-EG"/>
        </w:rPr>
      </w:pPr>
    </w:p>
    <w:p w14:paraId="38ED5D2A" w14:textId="77777777" w:rsidR="007A17EA" w:rsidRPr="007A17EA" w:rsidRDefault="007A17EA" w:rsidP="007A17EA">
      <w:pPr>
        <w:jc w:val="right"/>
        <w:rPr>
          <w:rFonts w:ascii="Sakkal Majalla" w:hAnsi="Sakkal Majalla" w:cs="Sakkal Majalla"/>
          <w:sz w:val="28"/>
          <w:szCs w:val="28"/>
          <w:rtl/>
          <w:lang w:bidi="ar-EG"/>
        </w:rPr>
      </w:pPr>
    </w:p>
    <w:p w14:paraId="473B6DB4" w14:textId="07688C96" w:rsidR="00320940" w:rsidRPr="00AB0EE9" w:rsidRDefault="00AC46CD" w:rsidP="00AB0EE9">
      <w:pPr>
        <w:pStyle w:val="Heading1"/>
        <w:jc w:val="center"/>
        <w:rPr>
          <w:rFonts w:ascii="Sakkal Majalla" w:hAnsi="Sakkal Majalla" w:cs="Sakkal Majalla"/>
          <w:b/>
          <w:bCs/>
          <w:color w:val="000000" w:themeColor="text1"/>
          <w:sz w:val="36"/>
          <w:szCs w:val="36"/>
          <w:u w:val="single"/>
        </w:rPr>
      </w:pPr>
      <w:bookmarkStart w:id="6" w:name="_Toc125276453"/>
      <w:r w:rsidRPr="00AB0EE9">
        <w:rPr>
          <w:rFonts w:ascii="Sakkal Majalla" w:hAnsi="Sakkal Majalla" w:cs="Sakkal Majalla"/>
          <w:b/>
          <w:bCs/>
          <w:color w:val="000000" w:themeColor="text1"/>
          <w:sz w:val="36"/>
          <w:szCs w:val="36"/>
          <w:u w:val="single"/>
          <w:rtl/>
        </w:rPr>
        <w:t>المراجع</w:t>
      </w:r>
      <w:bookmarkEnd w:id="6"/>
    </w:p>
    <w:p w14:paraId="1B11FA9F" w14:textId="77777777" w:rsidR="00536FF3" w:rsidRDefault="00536FF3" w:rsidP="00536FF3">
      <w:pPr>
        <w:jc w:val="center"/>
        <w:rPr>
          <w:rFonts w:ascii="Sakkal Majalla" w:hAnsi="Sakkal Majalla" w:cs="Sakkal Majalla"/>
          <w:sz w:val="44"/>
          <w:szCs w:val="44"/>
          <w:u w:val="single"/>
        </w:rPr>
      </w:pPr>
    </w:p>
    <w:p w14:paraId="1BC86B39" w14:textId="23DC6B50" w:rsidR="00536FF3" w:rsidRDefault="00536FF3" w:rsidP="00536FF3">
      <w:pPr>
        <w:pStyle w:val="NormalWeb"/>
        <w:spacing w:before="0" w:beforeAutospacing="0" w:after="0" w:afterAutospacing="0" w:line="480" w:lineRule="auto"/>
        <w:ind w:left="720" w:hanging="720"/>
      </w:pPr>
      <w:r>
        <w:t>al-Atsari, Abu Isma’il Muslim. “</w:t>
      </w:r>
      <w:proofErr w:type="spellStart"/>
      <w:r>
        <w:t>Berkawan</w:t>
      </w:r>
      <w:proofErr w:type="spellEnd"/>
      <w:r>
        <w:t xml:space="preserve"> </w:t>
      </w:r>
      <w:proofErr w:type="spellStart"/>
      <w:r>
        <w:t>Dengan</w:t>
      </w:r>
      <w:proofErr w:type="spellEnd"/>
      <w:r>
        <w:t xml:space="preserve"> Orang </w:t>
      </w:r>
      <w:proofErr w:type="spellStart"/>
      <w:r>
        <w:t>Shalih</w:t>
      </w:r>
      <w:proofErr w:type="spellEnd"/>
      <w:r>
        <w:t xml:space="preserve"> | </w:t>
      </w:r>
      <w:proofErr w:type="spellStart"/>
      <w:r>
        <w:t>Almanhaj</w:t>
      </w:r>
      <w:proofErr w:type="spellEnd"/>
      <w:r>
        <w:t xml:space="preserve">.” </w:t>
      </w:r>
      <w:r>
        <w:rPr>
          <w:i/>
          <w:iCs/>
        </w:rPr>
        <w:t>Almanhaj.or.id</w:t>
      </w:r>
      <w:r>
        <w:t>, 8 May 2017, almanhaj.or.id/6786-berkawan-dengan-orang-shalih.html.</w:t>
      </w:r>
    </w:p>
    <w:p w14:paraId="5A0D9994" w14:textId="77777777" w:rsidR="006F4281" w:rsidRDefault="006F4281" w:rsidP="00536FF3">
      <w:pPr>
        <w:pStyle w:val="NormalWeb"/>
        <w:spacing w:before="0" w:beforeAutospacing="0" w:after="0" w:afterAutospacing="0" w:line="480" w:lineRule="auto"/>
        <w:ind w:left="720" w:hanging="720"/>
      </w:pPr>
    </w:p>
    <w:p w14:paraId="021AC271" w14:textId="77777777" w:rsidR="00A52EBD" w:rsidRDefault="00FD58D6" w:rsidP="00A52EBD">
      <w:pPr>
        <w:pStyle w:val="NormalWeb"/>
        <w:spacing w:before="0" w:beforeAutospacing="0" w:after="0" w:afterAutospacing="0" w:line="480" w:lineRule="auto"/>
      </w:pPr>
      <w:proofErr w:type="spellStart"/>
      <w:r>
        <w:t>Ginsos</w:t>
      </w:r>
      <w:proofErr w:type="spellEnd"/>
      <w:r>
        <w:t>, Ericson, and Salleh Amat. “</w:t>
      </w:r>
      <w:proofErr w:type="spellStart"/>
      <w:r>
        <w:t>Ketagihan</w:t>
      </w:r>
      <w:proofErr w:type="spellEnd"/>
      <w:r>
        <w:t xml:space="preserve"> </w:t>
      </w:r>
      <w:proofErr w:type="spellStart"/>
      <w:r>
        <w:t>Permainan</w:t>
      </w:r>
      <w:proofErr w:type="spellEnd"/>
      <w:r>
        <w:t xml:space="preserve"> Video Dan </w:t>
      </w:r>
      <w:proofErr w:type="spellStart"/>
      <w:r>
        <w:t>Tingkah</w:t>
      </w:r>
      <w:proofErr w:type="spellEnd"/>
      <w:r>
        <w:t xml:space="preserve"> Laku </w:t>
      </w:r>
      <w:proofErr w:type="spellStart"/>
      <w:r>
        <w:t>Agresif</w:t>
      </w:r>
      <w:proofErr w:type="spellEnd"/>
      <w:r>
        <w:t xml:space="preserve"> </w:t>
      </w:r>
    </w:p>
    <w:p w14:paraId="0685A645" w14:textId="7BE9950C" w:rsidR="00A52EBD" w:rsidRDefault="00A52EBD" w:rsidP="00A52EBD">
      <w:pPr>
        <w:pStyle w:val="NormalWeb"/>
        <w:spacing w:before="0" w:beforeAutospacing="0" w:after="0" w:afterAutospacing="0" w:line="480" w:lineRule="auto"/>
      </w:pPr>
      <w:r>
        <w:t xml:space="preserve">            </w:t>
      </w:r>
      <w:r w:rsidR="00FD58D6">
        <w:t xml:space="preserve">Dalam </w:t>
      </w:r>
      <w:proofErr w:type="spellStart"/>
      <w:r w:rsidR="00FD58D6">
        <w:t>Kalangan</w:t>
      </w:r>
      <w:proofErr w:type="spellEnd"/>
      <w:r w:rsidR="00FD58D6">
        <w:t xml:space="preserve"> </w:t>
      </w:r>
      <w:proofErr w:type="spellStart"/>
      <w:r w:rsidR="00FD58D6">
        <w:t>Pelajar</w:t>
      </w:r>
      <w:proofErr w:type="spellEnd"/>
      <w:r w:rsidR="00FD58D6">
        <w:t xml:space="preserve"> </w:t>
      </w:r>
      <w:proofErr w:type="spellStart"/>
      <w:r w:rsidR="00FD58D6">
        <w:t>Sepanjang</w:t>
      </w:r>
      <w:proofErr w:type="spellEnd"/>
      <w:r w:rsidR="00FD58D6">
        <w:t xml:space="preserve"> </w:t>
      </w:r>
      <w:proofErr w:type="spellStart"/>
      <w:r w:rsidR="00FD58D6">
        <w:t>Perintah</w:t>
      </w:r>
      <w:proofErr w:type="spellEnd"/>
      <w:r w:rsidR="00FD58D6">
        <w:t xml:space="preserve"> </w:t>
      </w:r>
      <w:proofErr w:type="spellStart"/>
      <w:r w:rsidR="00FD58D6">
        <w:t>Kawalan</w:t>
      </w:r>
      <w:proofErr w:type="spellEnd"/>
      <w:r w:rsidR="00FD58D6">
        <w:t xml:space="preserve"> </w:t>
      </w:r>
      <w:proofErr w:type="spellStart"/>
      <w:r w:rsidR="00FD58D6">
        <w:t>Pergerakan</w:t>
      </w:r>
      <w:proofErr w:type="spellEnd"/>
      <w:r w:rsidR="00FD58D6">
        <w:t xml:space="preserve"> (PKP).” </w:t>
      </w:r>
    </w:p>
    <w:p w14:paraId="78A73B48" w14:textId="77777777" w:rsidR="00A52EBD" w:rsidRDefault="00A52EBD" w:rsidP="00A52EBD">
      <w:pPr>
        <w:pStyle w:val="NormalWeb"/>
        <w:spacing w:before="0" w:beforeAutospacing="0" w:after="0" w:afterAutospacing="0" w:line="480" w:lineRule="auto"/>
      </w:pPr>
      <w:r>
        <w:rPr>
          <w:i/>
          <w:iCs/>
        </w:rPr>
        <w:t xml:space="preserve">            </w:t>
      </w:r>
      <w:r w:rsidR="00FD58D6">
        <w:rPr>
          <w:i/>
          <w:iCs/>
        </w:rPr>
        <w:t>Malaysian Journal of Social Sciences and Humanities (MJSSH)</w:t>
      </w:r>
      <w:r w:rsidR="00FD58D6">
        <w:t>, vol. 7, no. 5,</w:t>
      </w:r>
    </w:p>
    <w:p w14:paraId="524FD981" w14:textId="77777777" w:rsidR="00EA74A2" w:rsidRDefault="00A52EBD" w:rsidP="00A52EBD">
      <w:pPr>
        <w:pStyle w:val="NormalWeb"/>
        <w:spacing w:before="0" w:beforeAutospacing="0" w:after="0" w:afterAutospacing="0" w:line="480" w:lineRule="auto"/>
      </w:pPr>
      <w:r>
        <w:t xml:space="preserve">           </w:t>
      </w:r>
      <w:r w:rsidR="00FD58D6">
        <w:t xml:space="preserve"> 25 May 2022 </w:t>
      </w:r>
    </w:p>
    <w:p w14:paraId="3E4FDD94" w14:textId="60AC6FF4" w:rsidR="00FD58D6" w:rsidRPr="00A52EBD" w:rsidRDefault="00EA74A2" w:rsidP="00EA74A2">
      <w:pPr>
        <w:pStyle w:val="NormalWeb"/>
        <w:spacing w:before="0" w:beforeAutospacing="0" w:after="0" w:afterAutospacing="0" w:line="480" w:lineRule="auto"/>
        <w:ind w:firstLine="720"/>
        <w:rPr>
          <w:rStyle w:val="Hyperlink"/>
          <w:color w:val="auto"/>
          <w:u w:val="none"/>
        </w:rPr>
      </w:pPr>
      <w:r>
        <w:t xml:space="preserve"> </w:t>
      </w:r>
      <w:r w:rsidR="00FD58D6">
        <w:t>.</w:t>
      </w:r>
      <w:hyperlink r:id="rId11" w:history="1">
        <w:r w:rsidR="00A52EBD" w:rsidRPr="001D1CF6">
          <w:rPr>
            <w:rStyle w:val="Hyperlink"/>
          </w:rPr>
          <w:t>https://msocialsciences.com/index.php/mjssh/article/view/1507</w:t>
        </w:r>
      </w:hyperlink>
    </w:p>
    <w:p w14:paraId="7354C16B" w14:textId="77777777" w:rsidR="006F4281" w:rsidRDefault="006F4281" w:rsidP="00FD58D6">
      <w:pPr>
        <w:pStyle w:val="NormalWeb"/>
        <w:spacing w:before="0" w:beforeAutospacing="0" w:after="0" w:afterAutospacing="0" w:line="480" w:lineRule="auto"/>
        <w:ind w:left="720"/>
        <w:rPr>
          <w:rStyle w:val="Hyperlink"/>
        </w:rPr>
      </w:pPr>
    </w:p>
    <w:p w14:paraId="7ED560BE" w14:textId="77777777" w:rsidR="00EA74A2" w:rsidRDefault="003578CE" w:rsidP="00EA74A2">
      <w:pPr>
        <w:pStyle w:val="NormalWeb"/>
        <w:spacing w:before="0" w:beforeAutospacing="0" w:after="0" w:afterAutospacing="0" w:line="480" w:lineRule="auto"/>
      </w:pPr>
      <w:proofErr w:type="spellStart"/>
      <w:r>
        <w:t>Hudzaifah</w:t>
      </w:r>
      <w:proofErr w:type="spellEnd"/>
      <w:r>
        <w:t>, Abu. “</w:t>
      </w:r>
      <w:proofErr w:type="spellStart"/>
      <w:r>
        <w:t>Ketagihan</w:t>
      </w:r>
      <w:proofErr w:type="spellEnd"/>
      <w:r>
        <w:t xml:space="preserve"> </w:t>
      </w:r>
      <w:proofErr w:type="spellStart"/>
      <w:r>
        <w:t>Bermain</w:t>
      </w:r>
      <w:proofErr w:type="spellEnd"/>
      <w:r>
        <w:t xml:space="preserve"> </w:t>
      </w:r>
      <w:proofErr w:type="spellStart"/>
      <w:r>
        <w:t>Permainan</w:t>
      </w:r>
      <w:proofErr w:type="spellEnd"/>
      <w:r>
        <w:t xml:space="preserve"> Video - the Patriots.” </w:t>
      </w:r>
      <w:r>
        <w:rPr>
          <w:i/>
          <w:iCs/>
        </w:rPr>
        <w:t>The Patriots</w:t>
      </w:r>
      <w:r>
        <w:t xml:space="preserve">, </w:t>
      </w:r>
    </w:p>
    <w:p w14:paraId="35F7D48F" w14:textId="691106D9" w:rsidR="00EA74A2" w:rsidRDefault="00EA74A2" w:rsidP="00EA74A2">
      <w:pPr>
        <w:pStyle w:val="NormalWeb"/>
        <w:spacing w:before="0" w:beforeAutospacing="0" w:after="0" w:afterAutospacing="0" w:line="480" w:lineRule="auto"/>
      </w:pPr>
      <w:r>
        <w:t xml:space="preserve">             </w:t>
      </w:r>
      <w:r w:rsidR="003578CE">
        <w:t xml:space="preserve">11 July </w:t>
      </w:r>
      <w:r>
        <w:t xml:space="preserve"> 2018  </w:t>
      </w:r>
      <w:r w:rsidR="003578CE">
        <w:t xml:space="preserve">, </w:t>
      </w:r>
      <w:hyperlink r:id="rId12" w:history="1">
        <w:r w:rsidRPr="001D1CF6">
          <w:rPr>
            <w:rStyle w:val="Hyperlink"/>
          </w:rPr>
          <w:t>www.thepatriots.asia/ketagihan-bermain-    permainan-video/</w:t>
        </w:r>
      </w:hyperlink>
      <w:r w:rsidR="003578CE">
        <w:t xml:space="preserve">. </w:t>
      </w:r>
      <w:r>
        <w:t xml:space="preserve"> </w:t>
      </w:r>
    </w:p>
    <w:p w14:paraId="57CE8C42" w14:textId="4093227F" w:rsidR="003578CE" w:rsidRDefault="00EA74A2" w:rsidP="00EA74A2">
      <w:pPr>
        <w:pStyle w:val="NormalWeb"/>
        <w:spacing w:before="0" w:beforeAutospacing="0" w:after="0" w:afterAutospacing="0" w:line="480" w:lineRule="auto"/>
      </w:pPr>
      <w:r>
        <w:t xml:space="preserve">             </w:t>
      </w:r>
      <w:r w:rsidR="003578CE">
        <w:t>Accessed 21 Jan. 2023.</w:t>
      </w:r>
    </w:p>
    <w:p w14:paraId="29E7A8A7" w14:textId="7C231607" w:rsidR="003578CE" w:rsidRDefault="00EA74A2" w:rsidP="00EA74A2">
      <w:pPr>
        <w:pStyle w:val="NormalWeb"/>
        <w:spacing w:before="0" w:beforeAutospacing="0" w:after="0" w:afterAutospacing="0" w:line="480" w:lineRule="auto"/>
        <w:ind w:firstLine="720"/>
        <w:rPr>
          <w:rStyle w:val="Hyperlink"/>
        </w:rPr>
      </w:pPr>
      <w:r>
        <w:t xml:space="preserve"> </w:t>
      </w:r>
      <w:hyperlink r:id="rId13" w:history="1">
        <w:r w:rsidRPr="001D1CF6">
          <w:rPr>
            <w:rStyle w:val="Hyperlink"/>
          </w:rPr>
          <w:t>https://www.thepatriots.asia/ketagihan-bermain-permainan-video/</w:t>
        </w:r>
      </w:hyperlink>
    </w:p>
    <w:p w14:paraId="25D21D5C" w14:textId="77777777" w:rsidR="003578CE" w:rsidRDefault="003578CE" w:rsidP="00FD58D6">
      <w:pPr>
        <w:pStyle w:val="NormalWeb"/>
        <w:spacing w:before="0" w:beforeAutospacing="0" w:after="0" w:afterAutospacing="0" w:line="480" w:lineRule="auto"/>
        <w:ind w:left="720"/>
        <w:rPr>
          <w:rStyle w:val="Hyperlink"/>
        </w:rPr>
      </w:pPr>
    </w:p>
    <w:p w14:paraId="62D02769" w14:textId="77777777" w:rsidR="00EA74A2" w:rsidRDefault="005D0802" w:rsidP="00EA74A2">
      <w:pPr>
        <w:pStyle w:val="NormalWeb"/>
        <w:spacing w:before="0" w:beforeAutospacing="0" w:after="0" w:afterAutospacing="0" w:line="480" w:lineRule="auto"/>
      </w:pPr>
      <w:bookmarkStart w:id="7" w:name="_Hlk125275313"/>
      <w:r>
        <w:t xml:space="preserve">Ismail, </w:t>
      </w:r>
      <w:proofErr w:type="spellStart"/>
      <w:r>
        <w:t>A’dawiyah</w:t>
      </w:r>
      <w:proofErr w:type="spellEnd"/>
      <w:r>
        <w:t xml:space="preserve">, et al. “Kesan </w:t>
      </w:r>
      <w:proofErr w:type="spellStart"/>
      <w:r>
        <w:t>Permainan</w:t>
      </w:r>
      <w:proofErr w:type="spellEnd"/>
      <w:r>
        <w:t xml:space="preserve"> Video </w:t>
      </w:r>
      <w:proofErr w:type="spellStart"/>
      <w:r>
        <w:t>Terhadap</w:t>
      </w:r>
      <w:proofErr w:type="spellEnd"/>
      <w:r>
        <w:t xml:space="preserve"> </w:t>
      </w:r>
      <w:proofErr w:type="spellStart"/>
      <w:r>
        <w:t>Perkembangan</w:t>
      </w:r>
      <w:proofErr w:type="spellEnd"/>
    </w:p>
    <w:p w14:paraId="75FE5903" w14:textId="502C66EC" w:rsidR="00EA74A2" w:rsidRDefault="00EA74A2" w:rsidP="00EA74A2">
      <w:pPr>
        <w:pStyle w:val="NormalWeb"/>
        <w:spacing w:before="0" w:beforeAutospacing="0" w:after="0" w:afterAutospacing="0" w:line="480" w:lineRule="auto"/>
      </w:pPr>
      <w:r>
        <w:t xml:space="preserve">            </w:t>
      </w:r>
      <w:r w:rsidR="005D0802">
        <w:t xml:space="preserve"> Kanak-Kanak</w:t>
      </w:r>
      <w:r w:rsidR="00122403">
        <w:t xml:space="preserve">    </w:t>
      </w:r>
      <w:proofErr w:type="gramStart"/>
      <w:r>
        <w:t xml:space="preserve">   </w:t>
      </w:r>
      <w:bookmarkEnd w:id="7"/>
      <w:r w:rsidR="005D0802">
        <w:t>[</w:t>
      </w:r>
      <w:proofErr w:type="gramEnd"/>
      <w:r w:rsidR="005D0802">
        <w:t>Effects of Video Games against Child Development].</w:t>
      </w:r>
    </w:p>
    <w:p w14:paraId="5FD9EEF6" w14:textId="59BAE536" w:rsidR="005D0802" w:rsidRDefault="005D0802" w:rsidP="002D0291">
      <w:pPr>
        <w:pStyle w:val="NormalWeb"/>
        <w:spacing w:before="0" w:beforeAutospacing="0" w:after="0" w:afterAutospacing="0" w:line="480" w:lineRule="auto"/>
        <w:jc w:val="center"/>
      </w:pPr>
      <w:r>
        <w:t xml:space="preserve">” </w:t>
      </w:r>
      <w:r>
        <w:rPr>
          <w:i/>
          <w:iCs/>
        </w:rPr>
        <w:t xml:space="preserve">BITARA International Journal </w:t>
      </w:r>
      <w:proofErr w:type="gramStart"/>
      <w:r>
        <w:rPr>
          <w:i/>
          <w:iCs/>
        </w:rPr>
        <w:t xml:space="preserve">of </w:t>
      </w:r>
      <w:r w:rsidR="00122403">
        <w:rPr>
          <w:i/>
          <w:iCs/>
        </w:rPr>
        <w:t xml:space="preserve"> </w:t>
      </w:r>
      <w:r>
        <w:rPr>
          <w:i/>
          <w:iCs/>
        </w:rPr>
        <w:t>Civilizational</w:t>
      </w:r>
      <w:proofErr w:type="gramEnd"/>
      <w:r>
        <w:rPr>
          <w:i/>
          <w:iCs/>
        </w:rPr>
        <w:t xml:space="preserve"> Studies and Human Sciences</w:t>
      </w:r>
      <w:r w:rsidR="00EA74A2">
        <w:rPr>
          <w:i/>
          <w:iCs/>
        </w:rPr>
        <w:t xml:space="preserve">            </w:t>
      </w:r>
      <w:hyperlink r:id="rId14" w:history="1">
        <w:r w:rsidR="00EA74A2" w:rsidRPr="001D1CF6">
          <w:rPr>
            <w:rStyle w:val="Hyperlink"/>
          </w:rPr>
          <w:t>www.bitarajournal.com/index.php/bitarajournal/article/view/108</w:t>
        </w:r>
      </w:hyperlink>
      <w:r>
        <w:t>.</w:t>
      </w:r>
    </w:p>
    <w:p w14:paraId="53D53D49" w14:textId="77777777" w:rsidR="00122403" w:rsidRDefault="00122403" w:rsidP="005D0802">
      <w:pPr>
        <w:pStyle w:val="NormalWeb"/>
        <w:spacing w:before="0" w:beforeAutospacing="0" w:after="0" w:afterAutospacing="0" w:line="480" w:lineRule="auto"/>
      </w:pPr>
    </w:p>
    <w:p w14:paraId="1C0F9FF4" w14:textId="3E24B8AA" w:rsidR="001B6156" w:rsidRDefault="001B6156" w:rsidP="005D0802">
      <w:pPr>
        <w:pStyle w:val="NormalWeb"/>
        <w:spacing w:before="0" w:beforeAutospacing="0" w:after="0" w:afterAutospacing="0" w:line="480" w:lineRule="auto"/>
      </w:pPr>
    </w:p>
    <w:p w14:paraId="21CD174B" w14:textId="5403614D" w:rsidR="00860252" w:rsidRDefault="00860252" w:rsidP="005D0802">
      <w:pPr>
        <w:pStyle w:val="NormalWeb"/>
        <w:spacing w:before="0" w:beforeAutospacing="0" w:after="0" w:afterAutospacing="0" w:line="480" w:lineRule="auto"/>
      </w:pPr>
    </w:p>
    <w:p w14:paraId="20B8A4A3" w14:textId="77777777" w:rsidR="00860252" w:rsidRDefault="00860252" w:rsidP="005D0802">
      <w:pPr>
        <w:pStyle w:val="NormalWeb"/>
        <w:spacing w:before="0" w:beforeAutospacing="0" w:after="0" w:afterAutospacing="0" w:line="480" w:lineRule="auto"/>
      </w:pPr>
    </w:p>
    <w:p w14:paraId="5E0A6FCB" w14:textId="77777777" w:rsidR="001B6156" w:rsidRDefault="001B6156" w:rsidP="001B6156">
      <w:pPr>
        <w:pStyle w:val="NormalWeb"/>
        <w:spacing w:before="0" w:beforeAutospacing="0" w:after="0" w:afterAutospacing="0" w:line="480" w:lineRule="auto"/>
        <w:ind w:left="720" w:hanging="720"/>
      </w:pPr>
      <w:r>
        <w:t xml:space="preserve">Kim, </w:t>
      </w:r>
      <w:proofErr w:type="spellStart"/>
      <w:r>
        <w:t>Kyunghee</w:t>
      </w:r>
      <w:proofErr w:type="spellEnd"/>
      <w:r>
        <w:t xml:space="preserve">, and </w:t>
      </w:r>
      <w:proofErr w:type="spellStart"/>
      <w:r>
        <w:t>Kisook</w:t>
      </w:r>
      <w:proofErr w:type="spellEnd"/>
      <w:r>
        <w:t xml:space="preserve"> Kim. “Internet Game Addiction, Parental Attachment, and Parenting of Adolescents in South Korea.” </w:t>
      </w:r>
      <w:r>
        <w:rPr>
          <w:i/>
          <w:iCs/>
        </w:rPr>
        <w:t>Journal of Child &amp; Adolescent Substance Abuse</w:t>
      </w:r>
      <w:r>
        <w:t>, vol. 24, no. 6, 15 June 2015, pp. 366–371, 10.1080/1067828x.2013.872063. Accessed 10 Mar. 2020.</w:t>
      </w:r>
    </w:p>
    <w:p w14:paraId="7F50E913" w14:textId="77777777" w:rsidR="001B6156" w:rsidRDefault="001B6156" w:rsidP="005D0802">
      <w:pPr>
        <w:pStyle w:val="NormalWeb"/>
        <w:spacing w:before="0" w:beforeAutospacing="0" w:after="0" w:afterAutospacing="0" w:line="480" w:lineRule="auto"/>
      </w:pPr>
    </w:p>
    <w:p w14:paraId="1ED276A1" w14:textId="77777777" w:rsidR="003766D9" w:rsidRDefault="003766D9" w:rsidP="003766D9">
      <w:pPr>
        <w:pStyle w:val="NormalWeb"/>
        <w:spacing w:before="0" w:beforeAutospacing="0" w:after="0" w:afterAutospacing="0" w:line="480" w:lineRule="auto"/>
      </w:pPr>
      <w:proofErr w:type="spellStart"/>
      <w:r>
        <w:t>Mahbob</w:t>
      </w:r>
      <w:proofErr w:type="spellEnd"/>
      <w:r>
        <w:t xml:space="preserve">, </w:t>
      </w:r>
      <w:proofErr w:type="spellStart"/>
      <w:r>
        <w:t>Maizatul</w:t>
      </w:r>
      <w:proofErr w:type="spellEnd"/>
      <w:r>
        <w:t xml:space="preserve"> </w:t>
      </w:r>
      <w:proofErr w:type="spellStart"/>
      <w:r>
        <w:t>Haizan</w:t>
      </w:r>
      <w:proofErr w:type="spellEnd"/>
      <w:r>
        <w:t xml:space="preserve">, and Muhammad Faiz Othman. </w:t>
      </w:r>
      <w:r>
        <w:rPr>
          <w:i/>
          <w:iCs/>
        </w:rPr>
        <w:t>Malaysian Journal of Youth Studies Makalah/Articles Mental Health &amp; Youth: A Systematic Literature Review</w:t>
      </w:r>
      <w:r>
        <w:t>. 2020.</w:t>
      </w:r>
    </w:p>
    <w:p w14:paraId="0B1DC97F" w14:textId="77777777" w:rsidR="003766D9" w:rsidRDefault="003766D9" w:rsidP="003766D9">
      <w:pPr>
        <w:pStyle w:val="NormalWeb"/>
        <w:spacing w:before="0" w:beforeAutospacing="0" w:after="0" w:afterAutospacing="0" w:line="480" w:lineRule="auto"/>
        <w:ind w:left="720"/>
        <w:rPr>
          <w:rStyle w:val="Hyperlink"/>
        </w:rPr>
      </w:pPr>
      <w:hyperlink r:id="rId15" w:anchor="page=51" w:history="1">
        <w:r w:rsidRPr="00E32AB5">
          <w:rPr>
            <w:rStyle w:val="Hyperlink"/>
          </w:rPr>
          <w:t>https://apjys.iyres.gov.my/wp-content/uploads/gravity_forms/3-0d96508917409bc9b6f8294e33657382/2021/11/2.-Vol.22-MJYS-Jun-2020.pdf#page=51</w:t>
        </w:r>
      </w:hyperlink>
    </w:p>
    <w:p w14:paraId="2E47E9D3" w14:textId="0B109C49" w:rsidR="00122403" w:rsidRDefault="0011251C" w:rsidP="00122403">
      <w:pPr>
        <w:pStyle w:val="NormalWeb"/>
        <w:spacing w:before="0" w:beforeAutospacing="0" w:after="0" w:afterAutospacing="0" w:line="480" w:lineRule="auto"/>
        <w:ind w:left="720" w:hanging="720"/>
      </w:pPr>
      <w:r>
        <w:t xml:space="preserve">Mohd </w:t>
      </w:r>
      <w:proofErr w:type="spellStart"/>
      <w:r>
        <w:t>Sidik</w:t>
      </w:r>
      <w:proofErr w:type="spellEnd"/>
      <w:r>
        <w:t>, Sherina. “</w:t>
      </w:r>
      <w:proofErr w:type="spellStart"/>
      <w:r>
        <w:t>Ketagihan</w:t>
      </w:r>
      <w:proofErr w:type="spellEnd"/>
      <w:r>
        <w:t xml:space="preserve"> </w:t>
      </w:r>
      <w:proofErr w:type="spellStart"/>
      <w:r>
        <w:t>Permainan</w:t>
      </w:r>
      <w:proofErr w:type="spellEnd"/>
      <w:r>
        <w:t xml:space="preserve"> Video (Video Game) Dan Kesihatan Mental </w:t>
      </w:r>
      <w:proofErr w:type="spellStart"/>
      <w:r>
        <w:t>Pelajar</w:t>
      </w:r>
      <w:proofErr w:type="spellEnd"/>
      <w:r>
        <w:t xml:space="preserve"> | PEJABAT PENDAFTAR.” </w:t>
      </w:r>
      <w:r>
        <w:rPr>
          <w:i/>
          <w:iCs/>
        </w:rPr>
        <w:t>Pendaftar.upm.edu.my</w:t>
      </w:r>
      <w:r>
        <w:t>, 27 Nov. 2020, pendaftar.upm.edu.my/artikel/ketagihan_permainan_video_video_game_dan_kesihatan_mental_pelajar-59504</w:t>
      </w:r>
      <w:r w:rsidR="00122403">
        <w:t>.</w:t>
      </w:r>
    </w:p>
    <w:p w14:paraId="174861AE" w14:textId="77777777" w:rsidR="00122403" w:rsidRDefault="00122403" w:rsidP="00122403">
      <w:pPr>
        <w:pStyle w:val="NormalWeb"/>
        <w:spacing w:before="0" w:beforeAutospacing="0" w:after="0" w:afterAutospacing="0" w:line="480" w:lineRule="auto"/>
        <w:ind w:left="720" w:hanging="720"/>
      </w:pPr>
    </w:p>
    <w:p w14:paraId="43DBAEF7" w14:textId="0BFF4CFD" w:rsidR="00122403" w:rsidRDefault="00FD3808" w:rsidP="00122403">
      <w:pPr>
        <w:pStyle w:val="NormalWeb"/>
        <w:spacing w:before="0" w:beforeAutospacing="0" w:after="0" w:afterAutospacing="0" w:line="480" w:lineRule="auto"/>
        <w:ind w:left="720" w:hanging="720"/>
      </w:pPr>
      <w:proofErr w:type="spellStart"/>
      <w:r>
        <w:t>Salihoddin</w:t>
      </w:r>
      <w:proofErr w:type="spellEnd"/>
      <w:r>
        <w:t xml:space="preserve">, Sadiq. “Hukum Main Game.” </w:t>
      </w:r>
      <w:r>
        <w:rPr>
          <w:i/>
          <w:iCs/>
        </w:rPr>
        <w:t>Aku Muslim</w:t>
      </w:r>
      <w:r>
        <w:t>, 19 Aug. 2021, akumuslim.asia/</w:t>
      </w:r>
      <w:proofErr w:type="spellStart"/>
      <w:r>
        <w:t>hukum</w:t>
      </w:r>
      <w:proofErr w:type="spellEnd"/>
      <w:r>
        <w:t>-main-game/. Accessed 21 Jan. 2023.</w:t>
      </w:r>
    </w:p>
    <w:p w14:paraId="5C394539" w14:textId="77777777" w:rsidR="00122403" w:rsidRPr="00122403" w:rsidRDefault="00122403" w:rsidP="00122403">
      <w:pPr>
        <w:pStyle w:val="NormalWeb"/>
        <w:spacing w:before="0" w:beforeAutospacing="0" w:after="0" w:afterAutospacing="0" w:line="480" w:lineRule="auto"/>
        <w:ind w:left="720" w:hanging="720"/>
      </w:pPr>
    </w:p>
    <w:p w14:paraId="5DD41E22" w14:textId="77777777" w:rsidR="00122403" w:rsidRDefault="00122403" w:rsidP="00122403">
      <w:pPr>
        <w:pStyle w:val="NormalWeb"/>
        <w:spacing w:before="0" w:beforeAutospacing="0" w:after="0" w:afterAutospacing="0" w:line="480" w:lineRule="auto"/>
        <w:ind w:left="720" w:hanging="720"/>
      </w:pPr>
      <w:proofErr w:type="spellStart"/>
      <w:proofErr w:type="gramStart"/>
      <w:r>
        <w:t>S.Kom</w:t>
      </w:r>
      <w:proofErr w:type="spellEnd"/>
      <w:proofErr w:type="gramEnd"/>
      <w:r>
        <w:t>, Nur Hamid Sutanto. “</w:t>
      </w:r>
      <w:proofErr w:type="spellStart"/>
      <w:r>
        <w:t>Bertemanlah</w:t>
      </w:r>
      <w:proofErr w:type="spellEnd"/>
      <w:r>
        <w:t xml:space="preserve"> </w:t>
      </w:r>
      <w:proofErr w:type="spellStart"/>
      <w:r>
        <w:t>Dengan</w:t>
      </w:r>
      <w:proofErr w:type="spellEnd"/>
      <w:r>
        <w:t xml:space="preserve"> Orang-Orang </w:t>
      </w:r>
      <w:proofErr w:type="spellStart"/>
      <w:r>
        <w:t>Shalih</w:t>
      </w:r>
      <w:proofErr w:type="spellEnd"/>
      <w:r>
        <w:t xml:space="preserve"> - </w:t>
      </w:r>
      <w:proofErr w:type="spellStart"/>
      <w:r>
        <w:t>Direktorat</w:t>
      </w:r>
      <w:proofErr w:type="spellEnd"/>
      <w:r>
        <w:t xml:space="preserve"> Pendidikan Dan </w:t>
      </w:r>
      <w:proofErr w:type="spellStart"/>
      <w:r>
        <w:t>Pembinaan</w:t>
      </w:r>
      <w:proofErr w:type="spellEnd"/>
      <w:r>
        <w:t xml:space="preserve"> Agama Islam.” </w:t>
      </w:r>
      <w:proofErr w:type="spellStart"/>
      <w:r>
        <w:rPr>
          <w:i/>
          <w:iCs/>
        </w:rPr>
        <w:t>Direktorat</w:t>
      </w:r>
      <w:proofErr w:type="spellEnd"/>
      <w:r>
        <w:rPr>
          <w:i/>
          <w:iCs/>
        </w:rPr>
        <w:t xml:space="preserve"> Pendidikan &amp; </w:t>
      </w:r>
      <w:proofErr w:type="spellStart"/>
      <w:r>
        <w:rPr>
          <w:i/>
          <w:iCs/>
        </w:rPr>
        <w:t>Pembinaan</w:t>
      </w:r>
      <w:proofErr w:type="spellEnd"/>
      <w:r>
        <w:rPr>
          <w:i/>
          <w:iCs/>
        </w:rPr>
        <w:t xml:space="preserve"> Agama Islam</w:t>
      </w:r>
      <w:r>
        <w:t>, 31 July 2021, dppai.uii.ac.id/</w:t>
      </w:r>
      <w:proofErr w:type="spellStart"/>
      <w:r>
        <w:t>bertemanlah</w:t>
      </w:r>
      <w:proofErr w:type="spellEnd"/>
      <w:r>
        <w:t>-</w:t>
      </w:r>
      <w:proofErr w:type="spellStart"/>
      <w:r>
        <w:t>dengan</w:t>
      </w:r>
      <w:proofErr w:type="spellEnd"/>
      <w:r>
        <w:t>-orang-orang-</w:t>
      </w:r>
      <w:proofErr w:type="spellStart"/>
      <w:r>
        <w:t>shalih</w:t>
      </w:r>
      <w:proofErr w:type="spellEnd"/>
      <w:r>
        <w:t>/.</w:t>
      </w:r>
    </w:p>
    <w:p w14:paraId="205E74AF" w14:textId="77777777" w:rsidR="00D44C56" w:rsidRDefault="00D44C56" w:rsidP="00692856">
      <w:pPr>
        <w:pStyle w:val="NormalWeb"/>
        <w:spacing w:before="0" w:beforeAutospacing="0" w:after="0" w:afterAutospacing="0" w:line="480" w:lineRule="auto"/>
        <w:rPr>
          <w:u w:val="single"/>
        </w:rPr>
      </w:pPr>
    </w:p>
    <w:p w14:paraId="70F7EA5E" w14:textId="77777777" w:rsidR="00736E4E" w:rsidRPr="00653DDE" w:rsidRDefault="00736E4E" w:rsidP="00680C02">
      <w:pPr>
        <w:rPr>
          <w:rFonts w:ascii="Sakkal Majalla" w:hAnsi="Sakkal Majalla" w:cs="Sakkal Majalla"/>
          <w:sz w:val="44"/>
          <w:szCs w:val="44"/>
          <w:u w:val="single"/>
        </w:rPr>
      </w:pPr>
    </w:p>
    <w:sectPr w:rsidR="00736E4E" w:rsidRPr="00653DDE">
      <w:footerReference w:type="default" r:id="rId16"/>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8130E6D" w14:textId="77777777" w:rsidR="00474521" w:rsidRDefault="00474521" w:rsidP="00A52EBD">
      <w:pPr>
        <w:spacing w:after="0" w:line="240" w:lineRule="auto"/>
      </w:pPr>
      <w:r>
        <w:separator/>
      </w:r>
    </w:p>
  </w:endnote>
  <w:endnote w:type="continuationSeparator" w:id="0">
    <w:p w14:paraId="0802BD10" w14:textId="77777777" w:rsidR="00474521" w:rsidRDefault="00474521" w:rsidP="00A52EB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akkal Majalla">
    <w:charset w:val="B2"/>
    <w:family w:val="auto"/>
    <w:pitch w:val="variable"/>
    <w:sig w:usb0="80002007" w:usb1="80000000" w:usb2="00000008" w:usb3="00000000" w:csb0="000000D3" w:csb1="00000000"/>
  </w:font>
  <w:font w:name="Noto Sans">
    <w:charset w:val="00"/>
    <w:family w:val="swiss"/>
    <w:pitch w:val="variable"/>
    <w:sig w:usb0="E00082FF" w:usb1="400078F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37941541"/>
      <w:docPartObj>
        <w:docPartGallery w:val="Page Numbers (Bottom of Page)"/>
        <w:docPartUnique/>
      </w:docPartObj>
    </w:sdtPr>
    <w:sdtEndPr>
      <w:rPr>
        <w:noProof/>
      </w:rPr>
    </w:sdtEndPr>
    <w:sdtContent>
      <w:p w14:paraId="786D2093" w14:textId="498C06F4" w:rsidR="00AB0EE9" w:rsidRDefault="00AB0EE9">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29F52B6" w14:textId="69298200" w:rsidR="00A52EBD" w:rsidRDefault="00A52EBD" w:rsidP="00A52EBD">
    <w:pPr>
      <w:pStyle w:val="Footer"/>
      <w:jc w:val="righ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3ED9136" w14:textId="77777777" w:rsidR="00474521" w:rsidRDefault="00474521" w:rsidP="00A52EBD">
      <w:pPr>
        <w:spacing w:after="0" w:line="240" w:lineRule="auto"/>
      </w:pPr>
      <w:r>
        <w:separator/>
      </w:r>
    </w:p>
  </w:footnote>
  <w:footnote w:type="continuationSeparator" w:id="0">
    <w:p w14:paraId="61C9B194" w14:textId="77777777" w:rsidR="00474521" w:rsidRDefault="00474521" w:rsidP="00A52EBD">
      <w:pPr>
        <w:spacing w:after="0" w:line="240" w:lineRule="auto"/>
      </w:pPr>
      <w:r>
        <w:continuationSeparator/>
      </w:r>
    </w:p>
  </w:footnote>
  <w:footnote w:id="1">
    <w:p w14:paraId="779415ED" w14:textId="77777777" w:rsidR="00746CE5" w:rsidRDefault="00746CE5" w:rsidP="00746CE5">
      <w:pPr>
        <w:pStyle w:val="FootnoteText"/>
      </w:pPr>
      <w:r>
        <w:rPr>
          <w:rStyle w:val="FootnoteReference"/>
        </w:rPr>
        <w:footnoteRef/>
      </w:r>
      <w:r>
        <w:t xml:space="preserve"> </w:t>
      </w:r>
      <w:proofErr w:type="spellStart"/>
      <w:r>
        <w:t>az-</w:t>
      </w:r>
      <w:proofErr w:type="gramStart"/>
      <w:r>
        <w:t>zariyat</w:t>
      </w:r>
      <w:proofErr w:type="spellEnd"/>
      <w:r>
        <w:t xml:space="preserve"> :</w:t>
      </w:r>
      <w:proofErr w:type="gramEnd"/>
      <w:r>
        <w:t xml:space="preserve"> 56</w:t>
      </w:r>
    </w:p>
  </w:footnote>
  <w:footnote w:id="2">
    <w:p w14:paraId="7E5F1FF7" w14:textId="7802F4A7" w:rsidR="003B4E03" w:rsidRDefault="003B4E03" w:rsidP="003B4E03">
      <w:pPr>
        <w:pStyle w:val="FootnoteText"/>
      </w:pPr>
      <w:r>
        <w:rPr>
          <w:rStyle w:val="FootnoteReference"/>
        </w:rPr>
        <w:footnoteRef/>
      </w:r>
      <w:r>
        <w:t xml:space="preserve"> </w:t>
      </w:r>
      <w:proofErr w:type="spellStart"/>
      <w:r>
        <w:t>Ginsos</w:t>
      </w:r>
      <w:proofErr w:type="spellEnd"/>
      <w:r>
        <w:t>, Ericson, and Salleh Amat. “</w:t>
      </w:r>
      <w:proofErr w:type="spellStart"/>
      <w:r>
        <w:t>Ketagihan</w:t>
      </w:r>
      <w:proofErr w:type="spellEnd"/>
      <w:r>
        <w:t xml:space="preserve"> </w:t>
      </w:r>
      <w:proofErr w:type="spellStart"/>
      <w:r>
        <w:t>Permainan</w:t>
      </w:r>
      <w:proofErr w:type="spellEnd"/>
      <w:r>
        <w:t xml:space="preserve"> Video</w:t>
      </w:r>
    </w:p>
  </w:footnote>
  <w:footnote w:id="3">
    <w:p w14:paraId="12A61C79" w14:textId="118D625B" w:rsidR="003B4E03" w:rsidRDefault="003B4E03" w:rsidP="003B4E03">
      <w:pPr>
        <w:pStyle w:val="FootnoteText"/>
      </w:pPr>
      <w:r>
        <w:rPr>
          <w:rStyle w:val="FootnoteReference"/>
        </w:rPr>
        <w:footnoteRef/>
      </w:r>
      <w:r>
        <w:t>Surah Yunus 44</w:t>
      </w:r>
    </w:p>
    <w:p w14:paraId="064DAC4E" w14:textId="77777777" w:rsidR="003B4E03" w:rsidRDefault="003B4E03" w:rsidP="003B4E03">
      <w:pPr>
        <w:pStyle w:val="FootnoteText"/>
      </w:pPr>
    </w:p>
  </w:footnote>
  <w:footnote w:id="4">
    <w:p w14:paraId="544931ED" w14:textId="71811783" w:rsidR="003B4E03" w:rsidRDefault="003B4E03" w:rsidP="003B4E03">
      <w:pPr>
        <w:pStyle w:val="FootnoteText"/>
      </w:pPr>
      <w:r>
        <w:rPr>
          <w:rStyle w:val="FootnoteReference"/>
        </w:rPr>
        <w:footnoteRef/>
      </w:r>
      <w:r>
        <w:t xml:space="preserve"> </w:t>
      </w:r>
      <w:r w:rsidRPr="003B4E03">
        <w:t xml:space="preserve">Ismail, </w:t>
      </w:r>
      <w:proofErr w:type="spellStart"/>
      <w:r w:rsidRPr="003B4E03">
        <w:t>A’dawiyah</w:t>
      </w:r>
      <w:proofErr w:type="spellEnd"/>
      <w:r w:rsidRPr="003B4E03">
        <w:t xml:space="preserve"> “Kesan </w:t>
      </w:r>
      <w:proofErr w:type="spellStart"/>
      <w:r w:rsidRPr="003B4E03">
        <w:t>Permainan</w:t>
      </w:r>
      <w:proofErr w:type="spellEnd"/>
      <w:r w:rsidRPr="003B4E03">
        <w:t xml:space="preserve"> Video </w:t>
      </w:r>
      <w:proofErr w:type="spellStart"/>
      <w:r w:rsidRPr="003B4E03">
        <w:t>Terhadap</w:t>
      </w:r>
      <w:proofErr w:type="spellEnd"/>
      <w:r w:rsidRPr="003B4E03">
        <w:t xml:space="preserve"> </w:t>
      </w:r>
      <w:proofErr w:type="spellStart"/>
      <w:r w:rsidRPr="003B4E03">
        <w:t>Perkembanga</w:t>
      </w:r>
      <w:r>
        <w:t>n</w:t>
      </w:r>
      <w:proofErr w:type="spellEnd"/>
      <w:r>
        <w:t xml:space="preserve"> Kanak-Kanak”</w:t>
      </w:r>
    </w:p>
  </w:footnote>
  <w:footnote w:id="5">
    <w:p w14:paraId="5FACD2AC" w14:textId="18C328C3" w:rsidR="003B4E03" w:rsidRDefault="003B4E03" w:rsidP="00ED5CDB">
      <w:pPr>
        <w:pStyle w:val="FootnoteText"/>
      </w:pPr>
      <w:r>
        <w:rPr>
          <w:rStyle w:val="FootnoteReference"/>
        </w:rPr>
        <w:footnoteRef/>
      </w:r>
      <w:r>
        <w:t xml:space="preserve"> </w:t>
      </w:r>
      <w:proofErr w:type="spellStart"/>
      <w:r w:rsidR="00860313">
        <w:t>Gensos</w:t>
      </w:r>
      <w:proofErr w:type="spellEnd"/>
      <w:r w:rsidR="00ED5CDB">
        <w:t xml:space="preserve"> </w:t>
      </w:r>
      <w:r w:rsidR="00860313">
        <w:t>(25 May 2022)</w:t>
      </w:r>
    </w:p>
  </w:footnote>
  <w:footnote w:id="6">
    <w:p w14:paraId="0F6EC0FD" w14:textId="226A6ABC" w:rsidR="00ED5CDB" w:rsidRDefault="00ED5CDB">
      <w:pPr>
        <w:pStyle w:val="FootnoteText"/>
      </w:pPr>
      <w:r>
        <w:rPr>
          <w:rStyle w:val="FootnoteReference"/>
        </w:rPr>
        <w:footnoteRef/>
      </w:r>
      <w:r>
        <w:t xml:space="preserve"> </w:t>
      </w:r>
      <w:r w:rsidRPr="003B4E03">
        <w:t xml:space="preserve">Ismail, </w:t>
      </w:r>
      <w:proofErr w:type="spellStart"/>
      <w:r w:rsidRPr="003B4E03">
        <w:t>A’dawiyah</w:t>
      </w:r>
      <w:proofErr w:type="spellEnd"/>
      <w:r w:rsidRPr="003B4E03">
        <w:t xml:space="preserve"> “Kesan </w:t>
      </w:r>
      <w:proofErr w:type="spellStart"/>
      <w:r w:rsidRPr="003B4E03">
        <w:t>Permainan</w:t>
      </w:r>
      <w:proofErr w:type="spellEnd"/>
      <w:r w:rsidRPr="003B4E03">
        <w:t xml:space="preserve"> Video </w:t>
      </w:r>
      <w:proofErr w:type="spellStart"/>
      <w:r w:rsidRPr="003B4E03">
        <w:t>Terhadap</w:t>
      </w:r>
      <w:proofErr w:type="spellEnd"/>
      <w:r w:rsidRPr="003B4E03">
        <w:t xml:space="preserve"> </w:t>
      </w:r>
      <w:proofErr w:type="spellStart"/>
      <w:r w:rsidRPr="003B4E03">
        <w:t>Perkembanga</w:t>
      </w:r>
      <w:r>
        <w:t>n</w:t>
      </w:r>
      <w:proofErr w:type="spellEnd"/>
      <w:r>
        <w:t xml:space="preserve"> Kanak-Kanak”</w:t>
      </w:r>
    </w:p>
  </w:footnote>
  <w:footnote w:id="7">
    <w:p w14:paraId="3ADD81B3" w14:textId="4DFF2AA5" w:rsidR="00ED5CDB" w:rsidRDefault="00ED5CDB">
      <w:pPr>
        <w:pStyle w:val="FootnoteText"/>
      </w:pPr>
      <w:r>
        <w:rPr>
          <w:rStyle w:val="FootnoteReference"/>
        </w:rPr>
        <w:footnoteRef/>
      </w:r>
      <w:r>
        <w:t xml:space="preserve"> Abu Huzaifah (2016)</w:t>
      </w:r>
    </w:p>
  </w:footnote>
  <w:footnote w:id="8">
    <w:p w14:paraId="00A9CF15" w14:textId="31422961" w:rsidR="00ED5CDB" w:rsidRDefault="00ED5CDB">
      <w:pPr>
        <w:pStyle w:val="FootnoteText"/>
      </w:pPr>
      <w:r>
        <w:rPr>
          <w:rStyle w:val="FootnoteReference"/>
        </w:rPr>
        <w:footnoteRef/>
      </w:r>
      <w:r>
        <w:t xml:space="preserve"> </w:t>
      </w:r>
      <w:r w:rsidR="00C82D31">
        <w:t>Choo (2015)</w:t>
      </w:r>
    </w:p>
  </w:footnote>
  <w:footnote w:id="9">
    <w:p w14:paraId="1D12054C" w14:textId="7503D803" w:rsidR="00C82D31" w:rsidRDefault="00C82D31">
      <w:pPr>
        <w:pStyle w:val="FootnoteText"/>
      </w:pPr>
      <w:r>
        <w:rPr>
          <w:rStyle w:val="FootnoteReference"/>
        </w:rPr>
        <w:footnoteRef/>
      </w:r>
      <w:r>
        <w:t xml:space="preserve"> Baier Rehbein (2013)</w:t>
      </w:r>
    </w:p>
  </w:footnote>
  <w:footnote w:id="10">
    <w:p w14:paraId="0583D710" w14:textId="4758B0E2" w:rsidR="00CD2019" w:rsidRDefault="00CD2019">
      <w:pPr>
        <w:pStyle w:val="FootnoteText"/>
      </w:pPr>
      <w:r>
        <w:rPr>
          <w:rStyle w:val="FootnoteReference"/>
        </w:rPr>
        <w:footnoteRef/>
      </w:r>
      <w:r>
        <w:t xml:space="preserve"> Kim (2015)</w:t>
      </w:r>
    </w:p>
  </w:footnote>
  <w:footnote w:id="11">
    <w:p w14:paraId="4F289534" w14:textId="5AD242B0" w:rsidR="00BA224F" w:rsidRDefault="00BA224F">
      <w:pPr>
        <w:pStyle w:val="FootnoteText"/>
      </w:pPr>
      <w:r>
        <w:rPr>
          <w:rStyle w:val="FootnoteReference"/>
        </w:rPr>
        <w:footnoteRef/>
      </w:r>
      <w:r>
        <w:t xml:space="preserve"> </w:t>
      </w:r>
      <w:proofErr w:type="gramStart"/>
      <w:r>
        <w:t>Kim(</w:t>
      </w:r>
      <w:proofErr w:type="gramEnd"/>
      <w:r>
        <w:t>2011)</w:t>
      </w:r>
    </w:p>
  </w:footnote>
  <w:footnote w:id="12">
    <w:p w14:paraId="16EBDA36" w14:textId="7AFBCAA9" w:rsidR="00BA224F" w:rsidRDefault="00BA224F" w:rsidP="000218C4">
      <w:pPr>
        <w:pStyle w:val="FootnoteText"/>
      </w:pPr>
      <w:r>
        <w:rPr>
          <w:rStyle w:val="FootnoteReference"/>
        </w:rPr>
        <w:footnoteRef/>
      </w:r>
      <w:r>
        <w:t xml:space="preserve"> </w:t>
      </w:r>
      <w:r w:rsidR="000218C4" w:rsidRPr="000218C4">
        <w:t>  (HR Bukhari No: 5933) Hadis Sahih</w:t>
      </w:r>
    </w:p>
  </w:footnote>
  <w:footnote w:id="13">
    <w:p w14:paraId="2824AFC0" w14:textId="796B4676" w:rsidR="007457BD" w:rsidRDefault="007457BD">
      <w:pPr>
        <w:pStyle w:val="FootnoteText"/>
      </w:pPr>
      <w:r>
        <w:rPr>
          <w:rStyle w:val="FootnoteReference"/>
        </w:rPr>
        <w:footnoteRef/>
      </w:r>
      <w:r>
        <w:t xml:space="preserve"> </w:t>
      </w:r>
      <w:r w:rsidR="009179C6">
        <w:t xml:space="preserve">Sahih al </w:t>
      </w:r>
      <w:proofErr w:type="spellStart"/>
      <w:r w:rsidR="009179C6">
        <w:t>bukhari</w:t>
      </w:r>
      <w:proofErr w:type="spellEnd"/>
      <w:r w:rsidR="009179C6">
        <w:t xml:space="preserve"> 2101</w:t>
      </w:r>
    </w:p>
  </w:footnote>
  <w:footnote w:id="14">
    <w:p w14:paraId="4242ADE0" w14:textId="40D40917" w:rsidR="009179C6" w:rsidRDefault="009179C6" w:rsidP="007A17EA">
      <w:pPr>
        <w:pStyle w:val="FootnoteText"/>
      </w:pPr>
      <w:r>
        <w:rPr>
          <w:rStyle w:val="FootnoteReference"/>
        </w:rPr>
        <w:footnoteRef/>
      </w:r>
      <w:r>
        <w:t xml:space="preserve"> </w:t>
      </w:r>
      <w:r w:rsidR="007A17EA" w:rsidRPr="007A17EA">
        <w:t> (HR At-</w:t>
      </w:r>
      <w:proofErr w:type="spellStart"/>
      <w:r w:rsidR="007A17EA" w:rsidRPr="007A17EA">
        <w:t>Tirmidzi</w:t>
      </w:r>
      <w:proofErr w:type="spellEnd"/>
      <w:r w:rsidR="007A17EA" w:rsidRPr="007A17EA">
        <w:t xml:space="preserve"> dan Al-Hakim)</w:t>
      </w:r>
    </w:p>
  </w:footnote>
  <w:footnote w:id="15">
    <w:p w14:paraId="7989CC3C" w14:textId="253769A8" w:rsidR="007A17EA" w:rsidRDefault="007A17EA">
      <w:pPr>
        <w:pStyle w:val="FootnoteText"/>
      </w:pPr>
      <w:r>
        <w:rPr>
          <w:rStyle w:val="FootnoteReference"/>
        </w:rPr>
        <w:footnoteRef/>
      </w:r>
      <w:r>
        <w:t xml:space="preserve"> Ali Imran 139</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5B2A22D1"/>
    <w:multiLevelType w:val="hybridMultilevel"/>
    <w:tmpl w:val="E104E5A0"/>
    <w:lvl w:ilvl="0" w:tplc="44090001">
      <w:start w:val="1"/>
      <w:numFmt w:val="bullet"/>
      <w:lvlText w:val=""/>
      <w:lvlJc w:val="left"/>
      <w:pPr>
        <w:ind w:left="720" w:hanging="360"/>
      </w:pPr>
      <w:rPr>
        <w:rFonts w:ascii="Symbol" w:hAnsi="Symbol"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num w:numId="1" w16cid:durableId="773378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03F5"/>
    <w:rsid w:val="000218C4"/>
    <w:rsid w:val="0003452B"/>
    <w:rsid w:val="00062DE1"/>
    <w:rsid w:val="000A3240"/>
    <w:rsid w:val="000A3DF3"/>
    <w:rsid w:val="000E3FDF"/>
    <w:rsid w:val="000E73CD"/>
    <w:rsid w:val="00110B67"/>
    <w:rsid w:val="0011251C"/>
    <w:rsid w:val="00122403"/>
    <w:rsid w:val="00156C2C"/>
    <w:rsid w:val="001B6156"/>
    <w:rsid w:val="0021766A"/>
    <w:rsid w:val="00240891"/>
    <w:rsid w:val="0028460B"/>
    <w:rsid w:val="002B21F3"/>
    <w:rsid w:val="002D0291"/>
    <w:rsid w:val="00320940"/>
    <w:rsid w:val="00320E21"/>
    <w:rsid w:val="003513A8"/>
    <w:rsid w:val="003578CE"/>
    <w:rsid w:val="00360BD2"/>
    <w:rsid w:val="003766D9"/>
    <w:rsid w:val="00387947"/>
    <w:rsid w:val="003A3F3D"/>
    <w:rsid w:val="003B4E03"/>
    <w:rsid w:val="003C1077"/>
    <w:rsid w:val="003C6B0F"/>
    <w:rsid w:val="003D269B"/>
    <w:rsid w:val="00401F63"/>
    <w:rsid w:val="00410C17"/>
    <w:rsid w:val="004208CB"/>
    <w:rsid w:val="00424A9B"/>
    <w:rsid w:val="004540E7"/>
    <w:rsid w:val="00474521"/>
    <w:rsid w:val="005050A0"/>
    <w:rsid w:val="00510CB3"/>
    <w:rsid w:val="00536FF3"/>
    <w:rsid w:val="0057444A"/>
    <w:rsid w:val="005950C9"/>
    <w:rsid w:val="00596195"/>
    <w:rsid w:val="005B5C1A"/>
    <w:rsid w:val="005D0802"/>
    <w:rsid w:val="005F1005"/>
    <w:rsid w:val="0061662A"/>
    <w:rsid w:val="00616684"/>
    <w:rsid w:val="00632943"/>
    <w:rsid w:val="00653DDE"/>
    <w:rsid w:val="00680C02"/>
    <w:rsid w:val="006861F7"/>
    <w:rsid w:val="00692856"/>
    <w:rsid w:val="00695F2A"/>
    <w:rsid w:val="006B4274"/>
    <w:rsid w:val="006F4281"/>
    <w:rsid w:val="007245DC"/>
    <w:rsid w:val="00736E4E"/>
    <w:rsid w:val="0073716C"/>
    <w:rsid w:val="007457BD"/>
    <w:rsid w:val="00746CE5"/>
    <w:rsid w:val="00757C53"/>
    <w:rsid w:val="00792768"/>
    <w:rsid w:val="00795FDD"/>
    <w:rsid w:val="007A1698"/>
    <w:rsid w:val="007A17EA"/>
    <w:rsid w:val="007F7674"/>
    <w:rsid w:val="00842B07"/>
    <w:rsid w:val="00860252"/>
    <w:rsid w:val="00860313"/>
    <w:rsid w:val="008A0A85"/>
    <w:rsid w:val="008B4F85"/>
    <w:rsid w:val="008D2C79"/>
    <w:rsid w:val="008E62C6"/>
    <w:rsid w:val="009003F5"/>
    <w:rsid w:val="00904C64"/>
    <w:rsid w:val="00910AA0"/>
    <w:rsid w:val="009179C6"/>
    <w:rsid w:val="009363D2"/>
    <w:rsid w:val="009640C4"/>
    <w:rsid w:val="009E6099"/>
    <w:rsid w:val="009F7E1E"/>
    <w:rsid w:val="00A31BBD"/>
    <w:rsid w:val="00A34921"/>
    <w:rsid w:val="00A362B0"/>
    <w:rsid w:val="00A36C1C"/>
    <w:rsid w:val="00A52EBD"/>
    <w:rsid w:val="00A9795A"/>
    <w:rsid w:val="00AB0EE9"/>
    <w:rsid w:val="00AC46CD"/>
    <w:rsid w:val="00AD3025"/>
    <w:rsid w:val="00AE1F39"/>
    <w:rsid w:val="00B95F3B"/>
    <w:rsid w:val="00BA224F"/>
    <w:rsid w:val="00BA78FD"/>
    <w:rsid w:val="00BE674A"/>
    <w:rsid w:val="00C22A24"/>
    <w:rsid w:val="00C50A5E"/>
    <w:rsid w:val="00C82D31"/>
    <w:rsid w:val="00C84BD7"/>
    <w:rsid w:val="00CA7B06"/>
    <w:rsid w:val="00CB000B"/>
    <w:rsid w:val="00CC7B76"/>
    <w:rsid w:val="00CD2019"/>
    <w:rsid w:val="00CF5AC2"/>
    <w:rsid w:val="00D44C56"/>
    <w:rsid w:val="00D47403"/>
    <w:rsid w:val="00DB1E50"/>
    <w:rsid w:val="00DB5655"/>
    <w:rsid w:val="00DD0211"/>
    <w:rsid w:val="00E1098A"/>
    <w:rsid w:val="00E2679A"/>
    <w:rsid w:val="00E57B89"/>
    <w:rsid w:val="00E7732A"/>
    <w:rsid w:val="00E8070E"/>
    <w:rsid w:val="00E8316F"/>
    <w:rsid w:val="00EA74A2"/>
    <w:rsid w:val="00ED5CDB"/>
    <w:rsid w:val="00EF74E4"/>
    <w:rsid w:val="00F12FCE"/>
    <w:rsid w:val="00F41858"/>
    <w:rsid w:val="00F90CCD"/>
    <w:rsid w:val="00FA08BC"/>
    <w:rsid w:val="00FC73DD"/>
    <w:rsid w:val="00FD3808"/>
    <w:rsid w:val="00FD58D6"/>
    <w:rsid w:val="00FD6C83"/>
    <w:rsid w:val="00FF1829"/>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33A921"/>
  <w15:chartTrackingRefBased/>
  <w15:docId w15:val="{55789181-CCC1-4368-9847-06E9BC02A5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MY"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8070E"/>
    <w:rPr>
      <w:kern w:val="0"/>
    </w:rPr>
  </w:style>
  <w:style w:type="paragraph" w:styleId="Heading1">
    <w:name w:val="heading 1"/>
    <w:basedOn w:val="Normal"/>
    <w:next w:val="Normal"/>
    <w:link w:val="Heading1Char"/>
    <w:uiPriority w:val="9"/>
    <w:qFormat/>
    <w:rsid w:val="00FD6C83"/>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E8070E"/>
    <w:pPr>
      <w:spacing w:after="0" w:line="240" w:lineRule="auto"/>
    </w:pPr>
    <w:rPr>
      <w:kern w:val="0"/>
      <w:sz w:val="24"/>
      <w:szCs w:val="24"/>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D6C83"/>
    <w:rPr>
      <w:rFonts w:asciiTheme="majorHAnsi" w:eastAsiaTheme="majorEastAsia" w:hAnsiTheme="majorHAnsi" w:cstheme="majorBidi"/>
      <w:color w:val="2F5496" w:themeColor="accent1" w:themeShade="BF"/>
      <w:kern w:val="0"/>
      <w:sz w:val="32"/>
      <w:szCs w:val="32"/>
    </w:rPr>
  </w:style>
  <w:style w:type="paragraph" w:styleId="TOCHeading">
    <w:name w:val="TOC Heading"/>
    <w:basedOn w:val="Heading1"/>
    <w:next w:val="Normal"/>
    <w:uiPriority w:val="39"/>
    <w:unhideWhenUsed/>
    <w:qFormat/>
    <w:rsid w:val="00FD6C83"/>
    <w:pPr>
      <w:outlineLvl w:val="9"/>
    </w:pPr>
    <w:rPr>
      <w:lang w:val="en-US"/>
    </w:rPr>
  </w:style>
  <w:style w:type="paragraph" w:styleId="TOC1">
    <w:name w:val="toc 1"/>
    <w:basedOn w:val="Normal"/>
    <w:next w:val="Normal"/>
    <w:autoRedefine/>
    <w:uiPriority w:val="39"/>
    <w:unhideWhenUsed/>
    <w:rsid w:val="00AB0EE9"/>
    <w:pPr>
      <w:tabs>
        <w:tab w:val="right" w:leader="dot" w:pos="9016"/>
      </w:tabs>
      <w:spacing w:after="100"/>
    </w:pPr>
    <w:rPr>
      <w:rFonts w:eastAsia="Arial"/>
      <w:b/>
      <w:bCs/>
      <w:noProof/>
    </w:rPr>
  </w:style>
  <w:style w:type="character" w:styleId="Hyperlink">
    <w:name w:val="Hyperlink"/>
    <w:basedOn w:val="DefaultParagraphFont"/>
    <w:uiPriority w:val="99"/>
    <w:unhideWhenUsed/>
    <w:rsid w:val="00FD6C83"/>
    <w:rPr>
      <w:color w:val="0563C1" w:themeColor="hyperlink"/>
      <w:u w:val="single"/>
    </w:rPr>
  </w:style>
  <w:style w:type="paragraph" w:styleId="HTMLPreformatted">
    <w:name w:val="HTML Preformatted"/>
    <w:basedOn w:val="Normal"/>
    <w:link w:val="HTMLPreformattedChar"/>
    <w:uiPriority w:val="99"/>
    <w:unhideWhenUsed/>
    <w:rsid w:val="003A3F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en-MY"/>
    </w:rPr>
  </w:style>
  <w:style w:type="character" w:customStyle="1" w:styleId="HTMLPreformattedChar">
    <w:name w:val="HTML Preformatted Char"/>
    <w:basedOn w:val="DefaultParagraphFont"/>
    <w:link w:val="HTMLPreformatted"/>
    <w:uiPriority w:val="99"/>
    <w:rsid w:val="003A3F3D"/>
    <w:rPr>
      <w:rFonts w:ascii="Courier New" w:eastAsia="Times New Roman" w:hAnsi="Courier New" w:cs="Courier New"/>
      <w:kern w:val="0"/>
      <w:sz w:val="20"/>
      <w:szCs w:val="20"/>
      <w:lang w:eastAsia="en-MY"/>
    </w:rPr>
  </w:style>
  <w:style w:type="character" w:customStyle="1" w:styleId="y2iqfc">
    <w:name w:val="y2iqfc"/>
    <w:basedOn w:val="DefaultParagraphFont"/>
    <w:rsid w:val="003A3F3D"/>
  </w:style>
  <w:style w:type="paragraph" w:styleId="ListParagraph">
    <w:name w:val="List Paragraph"/>
    <w:basedOn w:val="Normal"/>
    <w:uiPriority w:val="34"/>
    <w:qFormat/>
    <w:rsid w:val="00A362B0"/>
    <w:pPr>
      <w:ind w:left="720"/>
      <w:contextualSpacing/>
    </w:pPr>
  </w:style>
  <w:style w:type="paragraph" w:styleId="NormalWeb">
    <w:name w:val="Normal (Web)"/>
    <w:basedOn w:val="Normal"/>
    <w:uiPriority w:val="99"/>
    <w:unhideWhenUsed/>
    <w:rsid w:val="00AE1F39"/>
    <w:pPr>
      <w:spacing w:before="100" w:beforeAutospacing="1" w:after="100" w:afterAutospacing="1" w:line="240" w:lineRule="auto"/>
    </w:pPr>
    <w:rPr>
      <w:rFonts w:ascii="Times New Roman" w:eastAsia="Times New Roman" w:hAnsi="Times New Roman" w:cs="Times New Roman"/>
      <w:sz w:val="24"/>
      <w:szCs w:val="24"/>
      <w:lang w:eastAsia="en-MY"/>
    </w:rPr>
  </w:style>
  <w:style w:type="character" w:styleId="UnresolvedMention">
    <w:name w:val="Unresolved Mention"/>
    <w:basedOn w:val="DefaultParagraphFont"/>
    <w:uiPriority w:val="99"/>
    <w:semiHidden/>
    <w:unhideWhenUsed/>
    <w:rsid w:val="00EF74E4"/>
    <w:rPr>
      <w:color w:val="605E5C"/>
      <w:shd w:val="clear" w:color="auto" w:fill="E1DFDD"/>
    </w:rPr>
  </w:style>
  <w:style w:type="paragraph" w:styleId="Header">
    <w:name w:val="header"/>
    <w:basedOn w:val="Normal"/>
    <w:link w:val="HeaderChar"/>
    <w:uiPriority w:val="99"/>
    <w:unhideWhenUsed/>
    <w:rsid w:val="00A52EBD"/>
    <w:pPr>
      <w:tabs>
        <w:tab w:val="center" w:pos="4513"/>
        <w:tab w:val="right" w:pos="9026"/>
      </w:tabs>
      <w:spacing w:after="0" w:line="240" w:lineRule="auto"/>
    </w:pPr>
  </w:style>
  <w:style w:type="character" w:customStyle="1" w:styleId="HeaderChar">
    <w:name w:val="Header Char"/>
    <w:basedOn w:val="DefaultParagraphFont"/>
    <w:link w:val="Header"/>
    <w:uiPriority w:val="99"/>
    <w:rsid w:val="00A52EBD"/>
    <w:rPr>
      <w:kern w:val="0"/>
    </w:rPr>
  </w:style>
  <w:style w:type="paragraph" w:styleId="Footer">
    <w:name w:val="footer"/>
    <w:basedOn w:val="Normal"/>
    <w:link w:val="FooterChar"/>
    <w:uiPriority w:val="99"/>
    <w:unhideWhenUsed/>
    <w:rsid w:val="00A52EBD"/>
    <w:pPr>
      <w:tabs>
        <w:tab w:val="center" w:pos="4513"/>
        <w:tab w:val="right" w:pos="9026"/>
      </w:tabs>
      <w:spacing w:after="0" w:line="240" w:lineRule="auto"/>
    </w:pPr>
  </w:style>
  <w:style w:type="character" w:customStyle="1" w:styleId="FooterChar">
    <w:name w:val="Footer Char"/>
    <w:basedOn w:val="DefaultParagraphFont"/>
    <w:link w:val="Footer"/>
    <w:uiPriority w:val="99"/>
    <w:rsid w:val="00A52EBD"/>
    <w:rPr>
      <w:kern w:val="0"/>
    </w:rPr>
  </w:style>
  <w:style w:type="paragraph" w:styleId="FootnoteText">
    <w:name w:val="footnote text"/>
    <w:basedOn w:val="Normal"/>
    <w:link w:val="FootnoteTextChar"/>
    <w:uiPriority w:val="99"/>
    <w:unhideWhenUsed/>
    <w:rsid w:val="002D0291"/>
    <w:pPr>
      <w:spacing w:after="0" w:line="240" w:lineRule="auto"/>
    </w:pPr>
    <w:rPr>
      <w:sz w:val="20"/>
      <w:szCs w:val="20"/>
    </w:rPr>
  </w:style>
  <w:style w:type="character" w:customStyle="1" w:styleId="FootnoteTextChar">
    <w:name w:val="Footnote Text Char"/>
    <w:basedOn w:val="DefaultParagraphFont"/>
    <w:link w:val="FootnoteText"/>
    <w:uiPriority w:val="99"/>
    <w:rsid w:val="002D0291"/>
    <w:rPr>
      <w:kern w:val="0"/>
      <w:sz w:val="20"/>
      <w:szCs w:val="20"/>
    </w:rPr>
  </w:style>
  <w:style w:type="character" w:styleId="FootnoteReference">
    <w:name w:val="footnote reference"/>
    <w:basedOn w:val="DefaultParagraphFont"/>
    <w:uiPriority w:val="99"/>
    <w:semiHidden/>
    <w:unhideWhenUsed/>
    <w:rsid w:val="002D0291"/>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SECRETFLAG" wne:name="Project.Module1.SecretFla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thepatriots.asia/ketagihan-bermain-permainan-video/"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ww.thepatriots.asia/ketagihan-bermain-%20%20%20%20permainan-video/"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msocialsciences.com/index.php/mjssh/article/view/1507" TargetMode="External"/><Relationship Id="rId5" Type="http://schemas.openxmlformats.org/officeDocument/2006/relationships/settings" Target="settings.xml"/><Relationship Id="rId15" Type="http://schemas.openxmlformats.org/officeDocument/2006/relationships/hyperlink" Target="https://apjys.iyres.gov.my/wp-content/uploads/gravity_forms/3-0d96508917409bc9b6f8294e33657382/2021/11/2.-Vol.22-MJYS-Jun-2020.pdf" TargetMode="Externa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bitarajournal.com/index.php/bitarajournal/article/view/108"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39BB61-F3BA-4686-B35E-2F4CFEF6D7C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13</Pages>
  <Words>3081</Words>
  <Characters>17568</Characters>
  <Application>Microsoft Office Word</Application>
  <DocSecurity>0</DocSecurity>
  <Lines>146</Lines>
  <Paragraphs>41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MEGAT ANWAR IRSYAD BIN MEGAT NAZARUDDIN</dc:creator>
  <cp:keywords/>
  <dc:description/>
  <cp:lastModifiedBy>MEGAT ANWAR IRSYAD BIN MEGAT NAZARUDDIN</cp:lastModifiedBy>
  <cp:revision>5</cp:revision>
  <dcterms:created xsi:type="dcterms:W3CDTF">2025-04-27T04:15:00Z</dcterms:created>
  <dcterms:modified xsi:type="dcterms:W3CDTF">2025-04-27T04:19:00Z</dcterms:modified>
</cp:coreProperties>
</file>