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jc w:val="left"/>
      </w:pPr>
      <w:r>
        <w:t xml:space="preserve">Для каждой за</w:t>
      </w:r>
      <w:r>
        <w:t xml:space="preserve">дачи необходимо предоставить код решения на любом языке программировния. Код должен содержать поясняющие комментарии (или быть самодокументируемым). В начале кода должен содержаться комментирй с теоретической оценкой сложности алгоритма и затрат по памяти.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Задачи: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1. Сделать реверс односвзяного списка.</w:t>
      </w:r>
      <w:r/>
    </w:p>
    <w:p>
      <w:pPr>
        <w:pStyle w:val="616"/>
        <w:jc w:val="left"/>
      </w:pPr>
      <w:r>
        <w:t xml:space="preserve">Пример: </w:t>
      </w:r>
      <w:r/>
    </w:p>
    <w:p>
      <w:pPr>
        <w:pStyle w:val="616"/>
        <w:jc w:val="left"/>
      </w:pPr>
      <w:r>
        <w:t xml:space="preserve">Входные данные: 1, 2, 3, 4, 5</w:t>
      </w:r>
      <w:r/>
    </w:p>
    <w:p>
      <w:pPr>
        <w:pStyle w:val="616"/>
        <w:jc w:val="left"/>
      </w:pPr>
      <w:r>
        <w:t xml:space="preserve">Результат: 5, 4, 3, 2, 1</w:t>
      </w:r>
      <w:r/>
    </w:p>
    <w:p>
      <w:pPr>
        <w:pStyle w:val="616"/>
        <w:jc w:val="left"/>
      </w:pPr>
      <w:r/>
      <w:r/>
    </w:p>
    <w:p>
      <w:pPr>
        <w:pStyle w:val="616"/>
        <w:jc w:val="left"/>
        <w:rPr>
          <w:rFonts w:ascii="MJXc-TeX-math-I;MJXc-TeX-math-Ix;MJXc-TeX-math-Iw" w:hAnsi="MJXc-TeX-math-I;MJXc-TeX-math-Ix;MJXc-TeX-math-Iw"/>
          <w:b w:val="0"/>
          <w:i w:val="0"/>
          <w:caps w:val="0"/>
          <w:smallCaps w:val="0"/>
          <w:color w:val="000000"/>
          <w:spacing w:val="0"/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327660</wp:posOffset>
                </wp:positionV>
                <wp:extent cx="5542280" cy="639953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42280" cy="639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22.75pt;mso-position-horizontal:absolute;mso-position-vertical-relative:text;margin-top:25.80pt;mso-position-vertical:absolute;width:436.40pt;height:503.9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t xml:space="preserve">2. </w:t>
      </w:r>
      <w:r>
        <w:rPr>
          <w:rFonts w:ascii="MJXc-TeX-math-I;MJXc-TeX-math-Ix;MJXc-TeX-math-Iw" w:hAnsi="MJXc-TeX-math-I;MJXc-TeX-math-Ix;MJXc-TeX-math-Iw"/>
          <w:b w:val="0"/>
          <w:i w:val="0"/>
          <w:caps w:val="0"/>
          <w:smallCaps w:val="0"/>
          <w:color w:val="000000"/>
          <w:spacing w:val="0"/>
          <w:sz w:val="17"/>
        </w:rPr>
      </w:r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Пример:</w:t>
      </w:r>
      <w:r/>
    </w:p>
    <w:p>
      <w:pPr>
        <w:pStyle w:val="616"/>
        <w:jc w:val="left"/>
      </w:pPr>
      <w:r>
        <w:t xml:space="preserve">Входные данные </w:t>
      </w:r>
      <w:r/>
    </w:p>
    <w:p>
      <w:pPr>
        <w:pStyle w:val="623"/>
        <w:jc w:val="left"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3 1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5 1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6 1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7 1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8 1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9 1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10 1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2 4 1 1000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Результат</w:t>
      </w:r>
      <w:r/>
    </w:p>
    <w:p>
      <w:pPr>
        <w:pStyle w:val="623"/>
        <w:jc w:val="left"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1 10 9 8 7 6 5 4 3 2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23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4 1 10 9 8 7 6 5 3 2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3. </w:t>
      </w:r>
      <w:r>
        <w:t xml:space="preserve">Инвертировать бинарное дерево поиска. Инвертировать дерево – значит прекомпоновать его элементы таким образом, чтобы узлы справа от материнского узла были больше, а слева-меньше.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4. </w:t>
      </w:r>
      <w:r>
        <w:t xml:space="preserve">Реализовать балансировку красно-черного дерева.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5. Написать класс, реализующий структуру данных на базе красно-черного дерева для хранения пар “ключ-значение”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6. </w:t>
      </w:r>
      <w:r>
        <w:t xml:space="preserve">Дана информация о времени заезда и отъезда посетителей отеля. Необходимо определить, в какой день посетителей в отеле единомоментно находилось больше всего.</w:t>
      </w:r>
      <w:r/>
    </w:p>
    <w:p>
      <w:pPr>
        <w:pStyle w:val="616"/>
        <w:jc w:val="left"/>
      </w:pPr>
      <w:r>
        <w:t xml:space="preserve">Пример входных данных (один элемент данного листа – кортеж, содержащий дату заезда и отъезда одного посетителя): [(“2024-09-15”, “2024-09-15”), (“2024-09-14”, “2024-09-21”)]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7. Реализовать алгоритм Беллмана-Форда для произвольного графа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8. Релизовать венгерский алгоритм для решения задач комбинаторной оптимизации через графы 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 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JXc-TeX-math-I;MJXc-TeX-math-Ix;MJXc-TeX-math-Iw"/>
  <w:font w:name="Noto Sans Mono CJK SC"/>
  <w:font w:name="Liberation Mono">
    <w:panose1 w:val="02070409020205020404"/>
  </w:font>
  <w:font w:name="Noto Sans CJK SC"/>
  <w:font w:name="Arial">
    <w:panose1 w:val="020B0604020202020204"/>
  </w:font>
  <w:font w:name="Liberation Sans">
    <w:panose1 w:val="020B0604020202020204"/>
  </w:font>
  <w:font w:name="Noto Serif CJK SC"/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17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6"/>
    <w:next w:val="61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1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617">
    <w:name w:val="Heading 2"/>
    <w:basedOn w:val="618"/>
    <w:next w:val="619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618">
    <w:name w:val="Heading"/>
    <w:basedOn w:val="616"/>
    <w:next w:val="619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9">
    <w:name w:val="Body Text"/>
    <w:basedOn w:val="616"/>
    <w:pPr>
      <w:spacing w:before="0" w:after="140" w:line="276" w:lineRule="auto"/>
    </w:pPr>
  </w:style>
  <w:style w:type="paragraph" w:styleId="620">
    <w:name w:val="List"/>
    <w:basedOn w:val="619"/>
    <w:rPr>
      <w:rFonts w:cs="Lohit Devanagari"/>
    </w:rPr>
  </w:style>
  <w:style w:type="paragraph" w:styleId="621">
    <w:name w:val="Caption"/>
    <w:basedOn w:val="616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22">
    <w:name w:val="Index"/>
    <w:basedOn w:val="616"/>
    <w:qFormat/>
    <w:pPr>
      <w:suppressLineNumbers/>
    </w:pPr>
    <w:rPr>
      <w:rFonts w:cs="Lohit Devanagari"/>
    </w:rPr>
  </w:style>
  <w:style w:type="paragraph" w:styleId="623">
    <w:name w:val="Preformatted Text"/>
    <w:basedOn w:val="616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character" w:styleId="859" w:default="1">
    <w:name w:val="Default Paragraph Font"/>
    <w:uiPriority w:val="1"/>
    <w:semiHidden/>
    <w:unhideWhenUsed/>
  </w:style>
  <w:style w:type="numbering" w:styleId="860" w:default="1">
    <w:name w:val="No List"/>
    <w:uiPriority w:val="99"/>
    <w:semiHidden/>
    <w:unhideWhenUsed/>
  </w:style>
  <w:style w:type="table" w:styleId="86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Иван Семчук</cp:lastModifiedBy>
  <cp:revision>2</cp:revision>
  <dcterms:created xsi:type="dcterms:W3CDTF">2024-10-11T14:10:56Z</dcterms:created>
  <dcterms:modified xsi:type="dcterms:W3CDTF">2024-11-03T12:46:19Z</dcterms:modified>
</cp:coreProperties>
</file>