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Daniel Ortega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21271641-3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necesarios estas competencias, ya que, estaremos sujetos a las normas que requiere cada industria, que puede estar relacionada con cualquiera de estas competencias, y como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highlight w:val="yellow"/>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i w:val="1"/>
                <w:sz w:val="20"/>
                <w:szCs w:val="20"/>
                <w:rtl w:val="0"/>
              </w:rPr>
              <w:t xml:space="preserve">Mis intereses personales son la ciberseguridad y el análisis de datos, a pesar de no reflejarse mucho en el proyecto APT puedo utilizar mis conocimientos para ayudar a mi equipo de trabajo y compañeros y poder llevar a cabo un buen proyecto. Esto contribuirá a mi desarrollo personal ,ya que, podré adquirir experiencia.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1">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8">
            <w:pPr>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0">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 adoptará una metodología ágil adecuada para el proyecto, enfocándose en el valor que proporciona la solución.</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Primero, el proyecto se organizará en función del análisis del desafío a resolver, utilizando herramientas de mapeo como el mapa de actores, el mapa mental, la definición de roles y la declaración de visión con sus cuatro pilares. Además, se realizará una evaluación mediante mapas de impacto.</w:t>
            </w:r>
          </w:p>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Luego, se establecerán épicas e historias de usuario para construir el User Story Mapping y, finalmente, se organizará el Product Backlog, que se estimará y priorizará.</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Con la primera fase completada, comenzará el desarrollo de la solución a través de Sprints o ciclos de trabajo. Esto incluye un ciclo “cero” para configurar los elementos básicos, como bases de datos e interfaces tecnológicas. Después, se llevarán a cabo cuatro sprints, cada uno con las siguientes etapas: planificación del sprint, uso de Scrumboard, seguimiento con Burndown Chart, liberación, revisión, retrospectiva y registro de impedimentos. Al concluir cada Sprint, se actualizará el Product Backlog para iniciar el siguiente sprint.</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Al finalizar esta fase, se realizará un proceso de validación y verificación, una retrospectiva del proyecto y su cierre.</w:t>
            </w:r>
          </w:p>
          <w:p w:rsidR="00000000" w:rsidDel="00000000" w:rsidP="00000000" w:rsidRDefault="00000000" w:rsidRPr="00000000" w14:paraId="00000067">
            <w:pPr>
              <w:jc w:val="both"/>
              <w:rPr>
                <w:i w:val="1"/>
                <w:color w:val="ff0000"/>
                <w:sz w:val="18"/>
                <w:szCs w:val="18"/>
              </w:rPr>
            </w:pPr>
            <w:r w:rsidDel="00000000" w:rsidR="00000000" w:rsidRPr="00000000">
              <w:rPr>
                <w:sz w:val="18"/>
                <w:szCs w:val="18"/>
                <w:rtl w:val="0"/>
              </w:rPr>
              <w:t xml:space="preserve">El proyecto se desarrollará en equipo, con la estructura de un squad conformado por roles definidos según la metodología, como Scrum Master, Product Owner y desarrolladores.</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El software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C">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F">
            <w:pPr>
              <w:spacing w:after="0" w:lineRule="auto"/>
              <w:rPr>
                <w:i w:val="1"/>
                <w:color w:val="548dd4"/>
                <w:sz w:val="20"/>
                <w:szCs w:val="20"/>
              </w:rPr>
            </w:pPr>
            <w:r w:rsidDel="00000000" w:rsidR="00000000" w:rsidRPr="00000000">
              <w:rPr>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A0">
            <w:pPr>
              <w:spacing w:after="0" w:lineRule="auto"/>
              <w:rPr>
                <w:b w:val="1"/>
                <w:sz w:val="20"/>
                <w:szCs w:val="20"/>
              </w:rPr>
            </w:pPr>
            <w:r w:rsidDel="00000000" w:rsidR="00000000" w:rsidRPr="00000000">
              <w:rPr>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A1">
            <w:pPr>
              <w:spacing w:after="0" w:lineRule="auto"/>
              <w:rPr>
                <w:b w:val="1"/>
                <w:sz w:val="20"/>
                <w:szCs w:val="20"/>
              </w:rPr>
            </w:pPr>
            <w:r w:rsidDel="00000000" w:rsidR="00000000" w:rsidRPr="00000000">
              <w:rPr>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A2">
            <w:pPr>
              <w:spacing w:after="0" w:lineRule="auto"/>
              <w:rPr>
                <w:i w:val="1"/>
                <w:color w:val="548dd4"/>
                <w:sz w:val="20"/>
                <w:szCs w:val="20"/>
              </w:rPr>
            </w:pPr>
            <w:r w:rsidDel="00000000" w:rsidR="00000000" w:rsidRPr="00000000">
              <w:rPr>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spacing w:after="0" w:lineRule="auto"/>
              <w:rPr>
                <w:b w:val="1"/>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5">
            <w:pPr>
              <w:spacing w:after="0" w:lineRule="auto"/>
              <w:rPr>
                <w:b w:val="1"/>
                <w:sz w:val="20"/>
                <w:szCs w:val="20"/>
              </w:rPr>
            </w:pPr>
            <w:r w:rsidDel="00000000" w:rsidR="00000000" w:rsidRPr="00000000">
              <w:rPr>
                <w:sz w:val="20"/>
                <w:szCs w:val="20"/>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Rule="auto"/>
              <w:rPr>
                <w:i w:val="1"/>
                <w:color w:val="548dd4"/>
                <w:sz w:val="20"/>
                <w:szCs w:val="20"/>
              </w:rPr>
            </w:pPr>
            <w:r w:rsidDel="00000000" w:rsidR="00000000" w:rsidRPr="00000000">
              <w:rPr>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7">
            <w:pPr>
              <w:spacing w:after="0" w:lineRule="auto"/>
              <w:rPr>
                <w:i w:val="1"/>
                <w:color w:val="548dd4"/>
                <w:sz w:val="20"/>
                <w:szCs w:val="20"/>
              </w:rPr>
            </w:pPr>
            <w:r w:rsidDel="00000000" w:rsidR="00000000" w:rsidRPr="00000000">
              <w:rPr>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8">
            <w:pPr>
              <w:spacing w:after="0" w:lineRule="auto"/>
              <w:rPr>
                <w:i w:val="1"/>
                <w:color w:val="548dd4"/>
                <w:sz w:val="20"/>
                <w:szCs w:val="20"/>
              </w:rPr>
            </w:pPr>
            <w:r w:rsidDel="00000000" w:rsidR="00000000" w:rsidRPr="00000000">
              <w:rPr>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sz w:val="20"/>
                <w:szCs w:val="20"/>
                <w:rtl w:val="0"/>
              </w:rPr>
              <w:t xml:space="preserve">Ajustes según necesidades</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E">
            <w:pPr>
              <w:spacing w:after="0" w:lineRule="auto"/>
              <w:rPr>
                <w:i w:val="1"/>
                <w:color w:val="548dd4"/>
                <w:sz w:val="20"/>
                <w:szCs w:val="20"/>
              </w:rPr>
            </w:pPr>
            <w:r w:rsidDel="00000000" w:rsidR="00000000" w:rsidRPr="00000000">
              <w:rPr>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F">
            <w:pPr>
              <w:spacing w:after="0" w:lineRule="auto"/>
              <w:rPr>
                <w:i w:val="1"/>
                <w:color w:val="548dd4"/>
                <w:sz w:val="20"/>
                <w:szCs w:val="20"/>
              </w:rPr>
            </w:pPr>
            <w:r w:rsidDel="00000000" w:rsidR="00000000" w:rsidRPr="00000000">
              <w:rPr>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3">
            <w:pPr>
              <w:spacing w:after="0" w:lineRule="auto"/>
              <w:rPr>
                <w:i w:val="1"/>
                <w:color w:val="548dd4"/>
                <w:sz w:val="20"/>
                <w:szCs w:val="20"/>
              </w:rPr>
            </w:pPr>
            <w:r w:rsidDel="00000000" w:rsidR="00000000" w:rsidRPr="00000000">
              <w:rPr>
                <w:sz w:val="20"/>
                <w:szCs w:val="20"/>
                <w:rtl w:val="0"/>
              </w:rPr>
              <w:t xml:space="preserve">Requiere pruebas continuas</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5">
            <w:pPr>
              <w:spacing w:after="0" w:lineRule="auto"/>
              <w:rPr>
                <w:i w:val="1"/>
                <w:color w:val="548dd4"/>
                <w:sz w:val="20"/>
                <w:szCs w:val="20"/>
              </w:rPr>
            </w:pPr>
            <w:r w:rsidDel="00000000" w:rsidR="00000000" w:rsidRPr="00000000">
              <w:rPr>
                <w:sz w:val="20"/>
                <w:szCs w:val="20"/>
                <w:rtl w:val="0"/>
              </w:rPr>
              <w:t xml:space="preserve">Desarrollo de la Interfaz de Usuario</w:t>
            </w:r>
            <w:r w:rsidDel="00000000" w:rsidR="00000000" w:rsidRPr="00000000">
              <w:rPr>
                <w:rtl w:val="0"/>
              </w:rPr>
            </w:r>
          </w:p>
        </w:tc>
        <w:tc>
          <w:tcPr/>
          <w:p w:rsidR="00000000" w:rsidDel="00000000" w:rsidP="00000000" w:rsidRDefault="00000000" w:rsidRPr="00000000" w14:paraId="000000B6">
            <w:pPr>
              <w:spacing w:after="0" w:lineRule="auto"/>
              <w:rPr>
                <w:i w:val="1"/>
                <w:color w:val="548dd4"/>
                <w:sz w:val="20"/>
                <w:szCs w:val="20"/>
              </w:rPr>
            </w:pPr>
            <w:r w:rsidDel="00000000" w:rsidR="00000000" w:rsidRPr="00000000">
              <w:rPr>
                <w:sz w:val="20"/>
                <w:szCs w:val="20"/>
                <w:rtl w:val="0"/>
              </w:rPr>
              <w:t xml:space="preserve">Creación de la interfaz que utilizarán los usuarios finales.</w:t>
            </w:r>
            <w:r w:rsidDel="00000000" w:rsidR="00000000" w:rsidRPr="00000000">
              <w:rPr>
                <w:rtl w:val="0"/>
              </w:rPr>
            </w:r>
          </w:p>
        </w:tc>
        <w:tc>
          <w:tcPr/>
          <w:p w:rsidR="00000000" w:rsidDel="00000000" w:rsidP="00000000" w:rsidRDefault="00000000" w:rsidRPr="00000000" w14:paraId="000000B7">
            <w:pPr>
              <w:spacing w:after="0" w:lineRule="auto"/>
              <w:rPr>
                <w:i w:val="1"/>
                <w:color w:val="548dd4"/>
                <w:sz w:val="20"/>
                <w:szCs w:val="20"/>
              </w:rPr>
            </w:pPr>
            <w:r w:rsidDel="00000000" w:rsidR="00000000" w:rsidRPr="00000000">
              <w:rPr>
                <w:sz w:val="20"/>
                <w:szCs w:val="20"/>
                <w:rtl w:val="0"/>
              </w:rPr>
              <w:t xml:space="preserve">Herramientas de Diseño (Figma), </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A">
            <w:pPr>
              <w:spacing w:after="0" w:lineRule="auto"/>
              <w:rPr>
                <w:i w:val="1"/>
                <w:color w:val="548dd4"/>
                <w:sz w:val="20"/>
                <w:szCs w:val="20"/>
              </w:rPr>
            </w:pPr>
            <w:r w:rsidDel="00000000" w:rsidR="00000000" w:rsidRPr="00000000">
              <w:rPr>
                <w:sz w:val="20"/>
                <w:szCs w:val="20"/>
                <w:rtl w:val="0"/>
              </w:rPr>
              <w:t xml:space="preserve">Prototipo inicial seguido de iteraciones</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Rule="auto"/>
              <w:rPr>
                <w:i w:val="1"/>
                <w:color w:val="548dd4"/>
                <w:sz w:val="20"/>
                <w:szCs w:val="20"/>
              </w:rPr>
            </w:pPr>
            <w:r w:rsidDel="00000000" w:rsidR="00000000" w:rsidRPr="00000000">
              <w:rPr>
                <w:sz w:val="20"/>
                <w:szCs w:val="20"/>
                <w:rtl w:val="0"/>
              </w:rPr>
              <w:t xml:space="preserve">Pruebas y Certificación</w:t>
            </w:r>
            <w:r w:rsidDel="00000000" w:rsidR="00000000" w:rsidRPr="00000000">
              <w:rPr>
                <w:rtl w:val="0"/>
              </w:rPr>
            </w:r>
          </w:p>
        </w:tc>
        <w:tc>
          <w:tcPr/>
          <w:p w:rsidR="00000000" w:rsidDel="00000000" w:rsidP="00000000" w:rsidRDefault="00000000" w:rsidRPr="00000000" w14:paraId="000000BC">
            <w:pPr>
              <w:spacing w:after="0" w:lineRule="auto"/>
              <w:rPr>
                <w:i w:val="1"/>
                <w:color w:val="548dd4"/>
                <w:sz w:val="20"/>
                <w:szCs w:val="20"/>
              </w:rPr>
            </w:pPr>
            <w:r w:rsidDel="00000000" w:rsidR="00000000" w:rsidRPr="00000000">
              <w:rPr>
                <w:sz w:val="20"/>
                <w:szCs w:val="20"/>
                <w:rtl w:val="0"/>
              </w:rPr>
              <w:t xml:space="preserve">Pruebas de Funcionalidad</w:t>
            </w:r>
            <w:r w:rsidDel="00000000" w:rsidR="00000000" w:rsidRPr="00000000">
              <w:rPr>
                <w:rtl w:val="0"/>
              </w:rPr>
            </w:r>
          </w:p>
        </w:tc>
        <w:tc>
          <w:tcPr/>
          <w:p w:rsidR="00000000" w:rsidDel="00000000" w:rsidP="00000000" w:rsidRDefault="00000000" w:rsidRPr="00000000" w14:paraId="000000BD">
            <w:pPr>
              <w:spacing w:after="0" w:lineRule="auto"/>
              <w:rPr>
                <w:i w:val="1"/>
                <w:color w:val="548dd4"/>
                <w:sz w:val="20"/>
                <w:szCs w:val="20"/>
              </w:rPr>
            </w:pPr>
            <w:r w:rsidDel="00000000" w:rsidR="00000000" w:rsidRPr="00000000">
              <w:rPr>
                <w:sz w:val="20"/>
                <w:szCs w:val="20"/>
                <w:rtl w:val="0"/>
              </w:rPr>
              <w:t xml:space="preserve">Evaluación del sistema para asegurar su correcto funcionamiento.</w:t>
            </w:r>
            <w:r w:rsidDel="00000000" w:rsidR="00000000" w:rsidRPr="00000000">
              <w:rPr>
                <w:rtl w:val="0"/>
              </w:rPr>
            </w:r>
          </w:p>
        </w:tc>
        <w:tc>
          <w:tcPr/>
          <w:p w:rsidR="00000000" w:rsidDel="00000000" w:rsidP="00000000" w:rsidRDefault="00000000" w:rsidRPr="00000000" w14:paraId="000000BE">
            <w:pPr>
              <w:spacing w:after="0" w:lineRule="auto"/>
              <w:rPr>
                <w:i w:val="1"/>
                <w:color w:val="548dd4"/>
                <w:sz w:val="20"/>
                <w:szCs w:val="20"/>
              </w:rPr>
            </w:pPr>
            <w:r w:rsidDel="00000000" w:rsidR="00000000" w:rsidRPr="00000000">
              <w:rPr>
                <w:sz w:val="20"/>
                <w:szCs w:val="20"/>
                <w:rtl w:val="0"/>
              </w:rPr>
              <w:t xml:space="preserve">Casos de Prueba,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1">
            <w:pPr>
              <w:spacing w:after="0" w:lineRule="auto"/>
              <w:rPr>
                <w:i w:val="1"/>
                <w:color w:val="548dd4"/>
                <w:sz w:val="20"/>
                <w:szCs w:val="20"/>
              </w:rPr>
            </w:pPr>
            <w:r w:rsidDel="00000000" w:rsidR="00000000" w:rsidRPr="00000000">
              <w:rPr>
                <w:sz w:val="20"/>
                <w:szCs w:val="20"/>
                <w:rtl w:val="0"/>
              </w:rPr>
              <w:t xml:space="preserve">Requiere revisión exhaustiva</w:t>
            </w: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3">
            <w:pPr>
              <w:spacing w:after="0" w:lineRule="auto"/>
              <w:rPr>
                <w:i w:val="1"/>
                <w:color w:val="548dd4"/>
                <w:sz w:val="20"/>
                <w:szCs w:val="20"/>
              </w:rPr>
            </w:pPr>
            <w:r w:rsidDel="00000000" w:rsidR="00000000" w:rsidRPr="00000000">
              <w:rPr>
                <w:sz w:val="20"/>
                <w:szCs w:val="20"/>
                <w:rtl w:val="0"/>
              </w:rPr>
              <w:t xml:space="preserve">Documentación</w:t>
            </w:r>
            <w:r w:rsidDel="00000000" w:rsidR="00000000" w:rsidRPr="00000000">
              <w:rPr>
                <w:rtl w:val="0"/>
              </w:rPr>
            </w:r>
          </w:p>
        </w:tc>
        <w:tc>
          <w:tcPr/>
          <w:p w:rsidR="00000000" w:rsidDel="00000000" w:rsidP="00000000" w:rsidRDefault="00000000" w:rsidRPr="00000000" w14:paraId="000000C4">
            <w:pPr>
              <w:spacing w:after="0" w:lineRule="auto"/>
              <w:rPr>
                <w:i w:val="1"/>
                <w:color w:val="548dd4"/>
                <w:sz w:val="20"/>
                <w:szCs w:val="20"/>
              </w:rPr>
            </w:pPr>
            <w:r w:rsidDel="00000000" w:rsidR="00000000" w:rsidRPr="00000000">
              <w:rPr>
                <w:sz w:val="20"/>
                <w:szCs w:val="20"/>
                <w:rtl w:val="0"/>
              </w:rPr>
              <w:t xml:space="preserve">Creación de documentación técnica y de usuario para el sistema.</w:t>
            </w:r>
            <w:r w:rsidDel="00000000" w:rsidR="00000000" w:rsidRPr="00000000">
              <w:rPr>
                <w:rtl w:val="0"/>
              </w:rPr>
            </w:r>
          </w:p>
        </w:tc>
        <w:tc>
          <w:tcPr/>
          <w:p w:rsidR="00000000" w:rsidDel="00000000" w:rsidP="00000000" w:rsidRDefault="00000000" w:rsidRPr="00000000" w14:paraId="000000C5">
            <w:pPr>
              <w:spacing w:after="0" w:lineRule="auto"/>
              <w:rPr>
                <w:i w:val="1"/>
                <w:color w:val="548dd4"/>
                <w:sz w:val="20"/>
                <w:szCs w:val="20"/>
              </w:rPr>
            </w:pPr>
            <w:r w:rsidDel="00000000" w:rsidR="00000000" w:rsidRPr="00000000">
              <w:rPr>
                <w:sz w:val="20"/>
                <w:szCs w:val="20"/>
                <w:rtl w:val="0"/>
              </w:rPr>
              <w:t xml:space="preserve">Documentos de cierre , Informe APT</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8">
            <w:pPr>
              <w:spacing w:after="0" w:lineRule="auto"/>
              <w:rPr>
                <w:i w:val="1"/>
                <w:color w:val="548dd4"/>
                <w:sz w:val="20"/>
                <w:szCs w:val="20"/>
              </w:rPr>
            </w:pPr>
            <w:r w:rsidDel="00000000" w:rsidR="00000000" w:rsidRPr="00000000">
              <w:rPr>
                <w:sz w:val="20"/>
                <w:szCs w:val="20"/>
                <w:rtl w:val="0"/>
              </w:rPr>
              <w:t xml:space="preserve">Debe ser clara y concisa</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A">
            <w:pPr>
              <w:spacing w:after="0" w:lineRule="auto"/>
              <w:rPr>
                <w:i w:val="1"/>
                <w:color w:val="548dd4"/>
                <w:sz w:val="20"/>
                <w:szCs w:val="20"/>
              </w:rPr>
            </w:pPr>
            <w:r w:rsidDel="00000000" w:rsidR="00000000" w:rsidRPr="00000000">
              <w:rPr>
                <w:sz w:val="20"/>
                <w:szCs w:val="20"/>
                <w:rtl w:val="0"/>
              </w:rPr>
              <w:t xml:space="preserve">Revisión y Entrega Final</w:t>
            </w:r>
            <w:r w:rsidDel="00000000" w:rsidR="00000000" w:rsidRPr="00000000">
              <w:rPr>
                <w:rtl w:val="0"/>
              </w:rPr>
            </w:r>
          </w:p>
        </w:tc>
        <w:tc>
          <w:tcPr/>
          <w:p w:rsidR="00000000" w:rsidDel="00000000" w:rsidP="00000000" w:rsidRDefault="00000000" w:rsidRPr="00000000" w14:paraId="000000CB">
            <w:pPr>
              <w:spacing w:after="0" w:lineRule="auto"/>
              <w:rPr>
                <w:i w:val="1"/>
                <w:color w:val="548dd4"/>
                <w:sz w:val="20"/>
                <w:szCs w:val="20"/>
              </w:rPr>
            </w:pPr>
            <w:r w:rsidDel="00000000" w:rsidR="00000000" w:rsidRPr="00000000">
              <w:rPr>
                <w:sz w:val="20"/>
                <w:szCs w:val="20"/>
                <w:rtl w:val="0"/>
              </w:rPr>
              <w:t xml:space="preserve">Revisión del trabajo realizado y preparación para la entrega final.</w:t>
            </w:r>
            <w:r w:rsidDel="00000000" w:rsidR="00000000" w:rsidRPr="00000000">
              <w:rPr>
                <w:rtl w:val="0"/>
              </w:rPr>
            </w:r>
          </w:p>
        </w:tc>
        <w:tc>
          <w:tcPr/>
          <w:p w:rsidR="00000000" w:rsidDel="00000000" w:rsidP="00000000" w:rsidRDefault="00000000" w:rsidRPr="00000000" w14:paraId="000000CC">
            <w:pPr>
              <w:spacing w:after="0" w:lineRule="auto"/>
              <w:rPr>
                <w:i w:val="1"/>
                <w:color w:val="548dd4"/>
                <w:sz w:val="20"/>
                <w:szCs w:val="20"/>
              </w:rPr>
            </w:pPr>
            <w:r w:rsidDel="00000000" w:rsidR="00000000" w:rsidRPr="00000000">
              <w:rPr>
                <w:sz w:val="20"/>
                <w:szCs w:val="20"/>
                <w:rtl w:val="0"/>
              </w:rPr>
              <w:t xml:space="preserve">Checklist, Retroalimentación del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F">
            <w:pPr>
              <w:spacing w:after="0" w:lineRule="auto"/>
              <w:rPr>
                <w:i w:val="1"/>
                <w:color w:val="548dd4"/>
                <w:sz w:val="20"/>
                <w:szCs w:val="20"/>
              </w:rPr>
            </w:pPr>
            <w:r w:rsidDel="00000000" w:rsidR="00000000" w:rsidRPr="00000000">
              <w:rPr>
                <w:sz w:val="20"/>
                <w:szCs w:val="20"/>
                <w:rtl w:val="0"/>
              </w:rPr>
              <w:t xml:space="preserve">Validación final con la comisión </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20"/>
          <w:szCs w:val="20"/>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b w:val="1"/>
          <w:sz w:val="24"/>
          <w:szCs w:val="24"/>
          <w:rtl w:val="0"/>
        </w:rPr>
        <w:t xml:space="preserve">Carta Gantt formato pdf adjuntada en drive </w:t>
      </w:r>
    </w:p>
    <w:p w:rsidR="00000000" w:rsidDel="00000000" w:rsidP="00000000" w:rsidRDefault="00000000" w:rsidRPr="00000000" w14:paraId="000000D5">
      <w:pPr>
        <w:spacing w:after="0" w:line="360" w:lineRule="auto"/>
        <w:jc w:val="both"/>
        <w:rPr>
          <w:b w:val="1"/>
          <w:sz w:val="24"/>
          <w:szCs w:val="24"/>
        </w:rPr>
      </w:pPr>
      <w:r w:rsidDel="00000000" w:rsidR="00000000" w:rsidRPr="00000000">
        <w:rPr>
          <w:b w:val="1"/>
          <w:sz w:val="24"/>
          <w:szCs w:val="24"/>
          <w:rtl w:val="0"/>
        </w:rPr>
        <w:t xml:space="preserve">Archivo editable (mpp) adjuntada en drive</w:t>
        <w:br w:type="textWrapping"/>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b w:val="1"/>
          <w:sz w:val="24"/>
          <w:szCs w:val="24"/>
          <w:rtl w:val="0"/>
        </w:rPr>
        <w:t xml:space="preserve">Links :</w:t>
      </w:r>
    </w:p>
    <w:p w:rsidR="00000000" w:rsidDel="00000000" w:rsidP="00000000" w:rsidRDefault="00000000" w:rsidRPr="00000000" w14:paraId="000000D8">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GanttCapstone.pdf</w:t>
        </w:r>
      </w:hyperlink>
      <w:r w:rsidDel="00000000" w:rsidR="00000000" w:rsidRPr="00000000">
        <w:rPr>
          <w:b w:val="1"/>
          <w:sz w:val="24"/>
          <w:szCs w:val="24"/>
          <w:rtl w:val="0"/>
        </w:rPr>
        <w:br w:type="textWrapping"/>
      </w:r>
      <w:hyperlink r:id="rId10">
        <w:r w:rsidDel="00000000" w:rsidR="00000000" w:rsidRPr="00000000">
          <w:rPr>
            <w:b w:val="1"/>
            <w:color w:val="1155cc"/>
            <w:sz w:val="24"/>
            <w:szCs w:val="24"/>
            <w:u w:val="single"/>
            <w:rtl w:val="0"/>
          </w:rPr>
          <w:t xml:space="preserve">GanttCapstone.mpp</w:t>
        </w:r>
      </w:hyperlink>
      <w:r w:rsidDel="00000000" w:rsidR="00000000" w:rsidRPr="00000000">
        <w:rPr>
          <w:b w:val="1"/>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b w:val="1"/>
          <w:sz w:val="24"/>
          <w:szCs w:val="24"/>
          <w:rtl w:val="0"/>
        </w:rPr>
        <w:t xml:space="preserve"> </w:t>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863033"/>
    <w:rPr>
      <w:color w:val="0563c1" w:themeColor="hyperlink"/>
      <w:u w:val="single"/>
    </w:rPr>
  </w:style>
  <w:style w:type="character" w:styleId="Mencinsinresolver">
    <w:name w:val="Unresolved Mention"/>
    <w:basedOn w:val="Fuentedeprrafopredeter"/>
    <w:uiPriority w:val="99"/>
    <w:semiHidden w:val="1"/>
    <w:unhideWhenUsed w:val="1"/>
    <w:rsid w:val="00863033"/>
    <w:rPr>
      <w:color w:val="605e5c"/>
      <w:shd w:color="auto" w:fill="e1dfdd" w:val="clear"/>
    </w:rPr>
  </w:style>
  <w:style w:type="character" w:styleId="Hipervnculovisitado">
    <w:name w:val="FollowedHyperlink"/>
    <w:basedOn w:val="Fuentedeprrafopredeter"/>
    <w:uiPriority w:val="99"/>
    <w:semiHidden w:val="1"/>
    <w:unhideWhenUsed w:val="1"/>
    <w:rsid w:val="0086303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file/d/1srP97u2hz-WyYia-tP6LahsHj-5jjNKz/view?usp=drive_link" TargetMode="External"/><Relationship Id="rId9" Type="http://schemas.openxmlformats.org/officeDocument/2006/relationships/hyperlink" Target="https://drive.google.com/file/d/1WFSLynOv_8LlnNWIEqX2nJKiYkKGilOA/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rvrsQ9r1Ci1tA3i0cbozXKENg==">CgMxLjA4AHIhMW9SNEhKaHhvNnlETlBLdXRmdlk1UHo1R2VHZWVMVGcx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