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v="urn:schemas-microsoft-com:vml" xmlns:o="urn:schemas-microsoft-com:office:office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/>
      </w:pPr>
      <w:r>
        <w:rPr>
          <w:rFonts w:hint="eastAsia" w:ascii="Times New Roman" w:hAnsi="Times New Roman" w:eastAsia="新宋体"/>
          <w:sz w:val="30"/>
          <w:szCs w:val="30"/>
          <w:b/>
        </w:rPr>
        <w:t>2018年广东省广州市黄埔区中考物理一模试卷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一、选择题（每小题3分，共36分）每小题给出的四个选项中，只有一个选项是正确的．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1．（3分）下列能源中，属于可再生能源的一组是（　　）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 xml:space="preserve">太阳能  </w:t>
      </w: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 xml:space="preserve">天然气  </w:t>
      </w:r>
      <w:r>
        <w:rPr>
          <w:rFonts w:ascii="Cambria Math" w:hAnsi="Cambria Math" w:eastAsia="Cambria Math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 xml:space="preserve">石油  </w:t>
      </w:r>
      <w:r>
        <w:rPr>
          <w:rFonts w:ascii="Cambria Math" w:hAnsi="Cambria Math" w:eastAsia="Cambria Math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 xml:space="preserve">水能  </w:t>
      </w:r>
      <w:r>
        <w:rPr>
          <w:rFonts w:ascii="Cambria Math" w:hAnsi="Cambria Math" w:eastAsia="Cambria Math"/>
          <w:sz w:val="21"/>
          <w:szCs w:val="21"/>
        </w:rPr>
        <w:t>⑤</w:t>
      </w:r>
      <w:r>
        <w:rPr>
          <w:rFonts w:hint="eastAsia" w:ascii="Times New Roman" w:hAnsi="Times New Roman" w:eastAsia="新宋体"/>
          <w:sz w:val="21"/>
          <w:szCs w:val="21"/>
        </w:rPr>
        <w:t>核燃料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ascii="Cambria Math" w:hAnsi="Cambria Math" w:eastAsia="Cambria Math"/>
          <w:sz w:val="21"/>
          <w:szCs w:val="21"/>
        </w:rPr>
        <w:t>②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ascii="Cambria Math" w:hAnsi="Cambria Math" w:eastAsia="Cambria Math"/>
          <w:sz w:val="21"/>
          <w:szCs w:val="21"/>
        </w:rPr>
        <w:t>④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ascii="Cambria Math" w:hAnsi="Cambria Math" w:eastAsia="Cambria Math"/>
          <w:sz w:val="21"/>
          <w:szCs w:val="21"/>
        </w:rPr>
        <w:t>④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ascii="Cambria Math" w:hAnsi="Cambria Math" w:eastAsia="Cambria Math"/>
          <w:sz w:val="21"/>
          <w:szCs w:val="21"/>
        </w:rPr>
        <w:t>③</w:t>
      </w:r>
      <w:r>
        <w:rPr>
          <w:rFonts w:ascii="Cambria Math" w:hAnsi="Cambria Math" w:eastAsia="Cambria Math"/>
          <w:sz w:val="21"/>
          <w:szCs w:val="21"/>
        </w:rPr>
        <w:t>⑤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2．（3分）为了了解自己的身体状况，小丽做了一些测量，下列记录肯定错误的是（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A．身高160mm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B．质量45kg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C．体温37℃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D．1min心跳75次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3．（3分）关于光现象，下列说法正确的是（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A．雨后彩虹是由于光发生反射形成的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B．验钞机利用红外线辨别钞票的真伪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C．不同颜色的光在真空中传播的速度不同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D．开凿隧道时用激光束引导掘进机，利用了光的直线传播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4．（3分）近年来，城市建设和发展越来越注重以人为本，如主要城区汽车禁鸣、机场搬迁、轨道两旁安装隔声板等。这些措施的共同特点是（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A．减少大气污染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B．降低噪声污染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C．缓解“热岛效应”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D．绿化居住环境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5．（3分）如图所示的几种杠杆类工具，属于省力杠杆的是（　　）</w:t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05001" cy="68589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镊子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009791" cy="72400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托盘天平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14475" cy="714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开瓶器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66896" cy="79068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钓鱼杆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6．（3分）电磁波家族成员很多，有无线电波、红外线、可见光、紫外线、X射线、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射线等（如图）。电磁波与人们的生活密不可分，已渗透到我们生活的各个方面。下列说法正确的是（　　）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677163" cy="125747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A．手机利用</w:t>
      </w:r>
      <w:r>
        <w:rPr>
          <w:rFonts w:ascii="Cambria Math" w:hAnsi="Cambria Math" w:eastAsia="Cambria Math"/>
          <w:sz w:val="21"/>
          <w:szCs w:val="21"/>
        </w:rPr>
        <w:t>γ</w:t>
      </w:r>
      <w:r>
        <w:rPr>
          <w:rFonts w:hint="eastAsia" w:ascii="Times New Roman" w:hAnsi="Times New Roman" w:eastAsia="新宋体"/>
          <w:sz w:val="21"/>
          <w:szCs w:val="21"/>
        </w:rPr>
        <w:t>射线传递信号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B．微波炉利用电磁波来加热食品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C．验钞机利用红外线来辨别钞票真伪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D．遥控器利用紫外线实现对电视机遥控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7．（3分）如图所示的电路，电源电压不变。闭合开关S后，两电阻正常工作，比较A、B、C、D四处的电流大小，其中可能正确的是（　　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95581" cy="105742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D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C．I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＜I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D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8．（3分）我们可以在不同的环境中看到“白气”。下面有关形成“白气”的说法中正确的是（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A．文艺演出时舞台上经常施放“白气”，这是干冰在常温下的升华现象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B．打开盖子的热水瓶口处会出现“白气”，这是瓶内水蒸气的液化现象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C．清晨能看到河面上有一团团的“白气”，这是河面上水蒸气的蒸发现象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D．夏天，打开冰箱门时常会出现“白气”，这是冰箱内水蒸气的液化现象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9．（3分）如图（a）所示，木块放在水平面上，用弹簧测力计沿水平方向拉木块使其作直线运动。两次拉动木块得到的s﹣t图象分别是图（b）中的图线甲、乙，两次对应的弹簧测力计示数分别为F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、F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，则（　　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000794" cy="134321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可能大于F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可能小于F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一定大于F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一定等于F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10．（3分）电工维修电路时，有时需要带电操作，如图所示。以下操作不会发生触电事故的是（　　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429744" cy="1362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A．甲站在地上同时接触火线和零线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B．乙站在地上仅接触火线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C．丙站在干燥绝缘凳上仅接触火线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D．丁站在干燥绝缘凳上同时接触火线和零线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11．（3分）在水平桌面上，有两个完全相同的圆柱形容器甲和乙，内盛相等质量的同种液体。将体积相同、材料不同的两个小球A和B分别放入量容器中，A球漂浮，B球悬浮，如图所示。两球在两容器中所受的浮力分别为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和F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>，两容器底部对桌面的压强分别为p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和p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>，则下列关系中正确的是（　　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48002" cy="80973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 xml:space="preserve">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B．F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 xml:space="preserve">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 xml:space="preserve">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tab/>
      </w:r>
      <w:r>
        <w:rPr>
          <w:rFonts w:hint="eastAsia" w:ascii="Times New Roman" w:hAnsi="Times New Roman" w:eastAsia="新宋体"/>
          <w:sz w:val="21"/>
          <w:szCs w:val="21"/>
        </w:rPr>
        <w:t>D．F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＞F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 xml:space="preserve">  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＞p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12．（3分）液体密度计常用来测定啤酒、牛奶等液体的密度，从而判定其中的含水量。如图所示是将一支密度计放入牛奶中的情景，下列判断正确的是（密度计相邻刻度线间的密度差相同）（　　）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714475" cy="158137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A．测得该牛奶的密度是1.1g/cm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B．该密度计的测量范围是0.8～1.2g/cm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，分度值是0.5g/cm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C．密度计的制作原理是二力平衡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1"/>
          <w:szCs w:val="21"/>
        </w:rPr>
        <w:t>D．密度计上刻度值越大，相邻刻度线之间的间距越小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二、填空作图题（13-15题每题3分，16-19题每题4分，共25分）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13．（3分）请读出下列图中所示的各测量工具的示数，并把它们填写在下面的横线上。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（1）图1中木块的长度是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cm；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（2）图2中温度计的示数是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℃；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（3）图3中停表的读数为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 xml:space="preserve"> s。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4610744" cy="172426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14．（3分）长毛狗在家中的沙发上睡觉，淘气的小明用干燥的毯子将它包裹起来并来回摩擦，结果小狗的长毛竖了起来，像一只可爱的刺猬，如图所示。狗毛是因为摩擦带上了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（填“同种”或“异种”）电荷而互相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（填“排斥”或“吸引”）的。在实验室中用到的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（填“验电器”或“试电笔”）就是利用这一原理制成的仪器。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33633" cy="828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15．（3分）氢气球上升到高空会破裂，原因是高空大气压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氢气球内部气压（选填“大于”、“小于”或“等于”）。高压锅有良好的密封性，加热后锅内水蒸气不容易外泄，从而增大锅内气压，使水的沸点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。图中打开水龙头，使自来水流过图中所示管道，在A、B、C三处，水的压强最小的是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648320" cy="1009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16．（4分）如图所示是小朋友玩的滑梯。小朋友玩完滑梯后，感觉臀部有点热，他在下滑过程中，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能转化为内能，他的重力势能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，动能可能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，机械能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。（后三空均选填“增大”、“减小”或“不变”）。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276528" cy="1152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17．（4分）如图是小芳在学校舞蹈室练习舞蹈情境，请画出此时她的右脚大拇指B点在镜子中的像和眼睛A看到B点的像的光路图。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38317" cy="1428950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18．（4分）如图是搬运泥土的独轮车，已知车箱和泥土的总重为G，运泥土时从A点提起独轮车把手的力是F，请分别画出G和F的力臂L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．独轮车属于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杠杆（选填“省力”或“费力”），判断依据是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590897" cy="87642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19．（2分）如图所示，使线圈位于两磁极间，通电后，图甲中ab段导线受磁场力的方向垂直ab向上，请用带箭头的线段在图甲中标示出cd段导线所受磁场力的方向。当线圈转至图乙所示位置，请用带箭头的线段标示出ab段和cd段导线所受磁场力的方向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057687" cy="118126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20．（2分）如图是研究交流发电机的原理图，当线圈在磁体中顺时针转动时，ab 中电流方向如图甲所示；当线圈在另外一个磁体中逆时针转动时，在图乙中用箭头标出 ab 中电流方向。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229161" cy="107647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三、解析题（每题10分，共20分）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21．（10分）某电动观光车的技术参数如下表：根据以上技术参数，解答下列问题：（g取10N/kg）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空车质量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1180kg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车身长度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3.8m</w:t>
            </w:r>
          </w:p>
        </w:tc>
      </w:tr>
      <w:tr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满载人员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12人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 xml:space="preserve"> 额定电压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48V</w:t>
            </w:r>
          </w:p>
        </w:tc>
      </w:tr>
      <w:tr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满载时轮胎与地接触面积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4×250 cm</w:t>
            </w:r>
            <w:r>
              <w:rPr>
                <w:rFonts w:hint="eastAsia" w:ascii="Times New Roman" w:hAnsi="Times New Roman" w:eastAsia="新宋体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最大车速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45km/h</w:t>
            </w:r>
          </w:p>
        </w:tc>
      </w:tr>
      <w:tr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电动机效率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80%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平路连续行驶里程</w:t>
            </w:r>
          </w:p>
        </w:tc>
        <w:tc>
          <w:tcPr>
            <w:tcW w:w="2000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≤80km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（1）设乘员质量平均为60kg，求满载时车对水平路面的压强？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（2）求观光车在水平路面上以最大速度匀速行驶5×10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m所用的时间？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（3）若观光车在水平路面匀速行驶时受到的阻力为2×10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N，求观光车匀速行驶5×10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m过程中，牵引力所做的功？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22．（10分）某微电脑电热水壶具有温度可控、自动抽水等优点，下表是该电热水壶的铭牌。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（1）泡安溪茶时，将1.2kg的水从25℃加热到100℃，则这些水需吸收热量是多少？</w:t>
      </w:r>
      <w:r>
        <w:rPr>
          <w:rFonts w:hint="eastAsia" w:ascii="Times New Roman" w:hAnsi="Times New Roman" w:eastAsia="新宋体"/>
          <w:sz w:val="21"/>
          <w:szCs w:val="21"/>
        </w:rPr>
        <w:t>[</w:t>
      </w:r>
      <w:r>
        <w:rPr>
          <w:rFonts w:hint="eastAsia" w:ascii="Times New Roman" w:hAnsi="Times New Roman" w:eastAsia="新宋体"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水</w:t>
      </w:r>
      <w:r>
        <w:rPr>
          <w:rFonts w:hint="eastAsia" w:ascii="Times New Roman" w:hAnsi="Times New Roman" w:eastAsia="新宋体"/>
          <w:sz w:val="21"/>
          <w:szCs w:val="21"/>
        </w:rPr>
        <w:t>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</w:t>
      </w:r>
      <w:r>
        <w:rPr>
          <w:rFonts w:hint="eastAsia" w:ascii="Times New Roman" w:hAnsi="Times New Roman" w:eastAsia="新宋体"/>
          <w:sz w:val="21"/>
          <w:szCs w:val="21"/>
        </w:rPr>
        <w:t>]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（2）该电热水壶正常工作时的电阻是多少？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（3）若加热上述的水需用时420s，电热水壶加热效率为90%，不考虑温度对电阻的影响，则它的实际工作电压是多少？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00370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四、实验与探究题（第22题6分，第23题7分，第24题6分，共19分）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23．（6分）在“探究凸透镜成像的规律”的实验中，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（1）当实验装置如图1所示时，在光屏上得到了清晰的烛焰的像，可判断这个像是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（选填“放大”或“缩小”）的。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229956" cy="1267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9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（2）若已知凸透镜的焦距为10cm，上述实验中保持透镜位置不变，将蜡烛移至35cm刻度处，为了在光屏上再次成清晰的像，应将光屏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（选填“靠近”或“远离”）凸透镜移动。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（3）请在图2中画出蜡烛AB发出的两条光线通过透镜后的光线，可判断此时蜡烛AB通过凸透镜成的像是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（选填“放大”或“缩小”）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（选填“正立”或“倒立”）的。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24．（7分）小张想用“伏安法”测小灯泡的电阻。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（1）请根据实验目的，连接图甲中的实物图。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5106113" cy="185763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（2）闭合开关前，应使滑片置于滑动变阻器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端（选填“A”或“B”）。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（3）测量过程中，某一次的电流值如图乙所示，则电流值是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A．这时，灯丝突然烧断，则电压表的示数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（选填“变大”“变小”或“不变”）。换相同规格的灯泡，重测的数据如下表所示，并绘出I﹣U图象如图丙的A所示。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（4）依据表格中的数据，小张求出小灯泡电阻的平均值，你同意这种做法吗？说出你的理由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（作出判断并说出理由）。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  <w:tblInd w:w="280" w:type="dxa"/>
      </w:tblPr>
      <w:tr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电压/V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0.5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1.0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1.5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2.0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2.5</w:t>
            </w:r>
          </w:p>
        </w:tc>
      </w:tr>
      <w:tr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电流/A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0.10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0.16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0.20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0.23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0.25</w:t>
            </w:r>
          </w:p>
        </w:tc>
      </w:tr>
      <w:tr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电阻/</w:t>
            </w:r>
            <w:r>
              <w:rPr>
                <w:rFonts w:ascii="Cambria Math" w:hAnsi="Cambria Math" w:eastAsia="Cambria Math"/>
                <w:sz w:val="21"/>
                <w:szCs w:val="21"/>
              </w:rPr>
              <w:t>Ω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5.0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6.3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7.5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8.7</w:t>
            </w:r>
          </w:p>
        </w:tc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10.0</w:t>
            </w:r>
          </w:p>
        </w:tc>
      </w:tr>
      <w:tr>
        <w:tc>
          <w:tcPr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平均电阻/</w:t>
            </w:r>
            <w:r>
              <w:rPr>
                <w:rFonts w:ascii="Cambria Math" w:hAnsi="Cambria Math" w:eastAsia="Cambria Math"/>
                <w:sz w:val="21"/>
                <w:szCs w:val="21"/>
              </w:rPr>
              <w:t>Ω</w:t>
            </w:r>
          </w:p>
        </w:tc>
        <w:tc>
          <w:tcPr>
            <w:gridSpan w:val="5"/>
            <w:tcW w:w="1333" w:type="dxa"/>
          </w:tcPr>
          <w:p>
            <w:pPr>
              <w:spacing w:line="360" w:lineRule="auto"/>
              <w:jc w:val="center"/>
              <w:ind/>
            </w:pPr>
            <w:r>
              <w:rPr>
                <w:rFonts w:hint="eastAsia" w:ascii="Times New Roman" w:hAnsi="Times New Roman" w:eastAsia="新宋体"/>
                <w:sz w:val="21"/>
                <w:szCs w:val="21"/>
              </w:rPr>
              <w:t>7.5</w:t>
            </w:r>
          </w:p>
        </w:tc>
      </w:tr>
    </w:tbl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（5）另外一组同学用相同的器材和电路图也做这实验时，由于接线错误，根据测量的数据绘出的I﹣U图象如图丙的B所示。你认为错误的原因可能是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25．（6分）小明想探究“通电线圈的磁性强弱与通过线圈的电流大小的关系”，请你帮忙完善下列实验报告（画出实验电路图、补充实验器材和实验步骤）。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（1）实验目的：探究通电线圈的磁性强弱与通过线圈的电流大小的关系。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（2）实验电路图：如图中的线圈已画好，请补充完整实验电路图。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（3）实验器材：电池、导线、开关、线圈、滑动变阻器、电流表和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（4）实验步骤：</w:t>
      </w:r>
      <w:r>
        <w:rPr>
          <w:rFonts w:hint="eastAsia" w:ascii="Times New Roman" w:hAnsi="Times New Roman" w:eastAsia="新宋体"/>
          <w:u w:val="single"/>
          <w:sz w:val="21"/>
          <w:szCs w:val="21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95634" cy="1247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/>
      </w:pPr>
      <w:r>
        <w:rPr>
          <w:rFonts w:hint="eastAsia" w:ascii="Times New Roman" w:hAnsi="Times New Roman" w:eastAsia="新宋体"/>
          <w:sz w:val="34"/>
          <w:szCs w:val="34"/>
          <w:b/>
        </w:rPr>
        <w:t>2018年广东省广州市黄埔区中考物理一模试卷</w:t>
      </w:r>
    </w:p>
    <w:p>
      <w:pPr>
        <w:spacing w:line="360" w:lineRule="auto"/>
        <w:jc w:val="center"/>
        <w:ind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一、选择题（每小题3分，共36分）每小题给出的四个选项中，只有一个选项是正确的．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天然气、</w:t>
      </w:r>
      <w:r>
        <w:rPr>
          <w:rFonts w:ascii="Cambria Math" w:hAnsi="Cambria Math" w:eastAsia="Cambria Math"/>
          <w:sz w:val="21"/>
          <w:szCs w:val="21"/>
        </w:rPr>
        <w:t>③</w:t>
      </w:r>
      <w:r>
        <w:rPr>
          <w:rFonts w:hint="eastAsia" w:ascii="Times New Roman" w:hAnsi="Times New Roman" w:eastAsia="新宋体"/>
          <w:sz w:val="21"/>
          <w:szCs w:val="21"/>
        </w:rPr>
        <w:t>石油、</w:t>
      </w:r>
      <w:r>
        <w:rPr>
          <w:rFonts w:ascii="Cambria Math" w:hAnsi="Cambria Math" w:eastAsia="Cambria Math"/>
          <w:sz w:val="21"/>
          <w:szCs w:val="21"/>
        </w:rPr>
        <w:t>⑤</w:t>
      </w:r>
      <w:r>
        <w:rPr>
          <w:rFonts w:hint="eastAsia" w:ascii="Times New Roman" w:hAnsi="Times New Roman" w:eastAsia="新宋体"/>
          <w:sz w:val="21"/>
          <w:szCs w:val="21"/>
        </w:rPr>
        <w:t>核燃料一旦使用，在短期内不能再生，故是不可再生能源；</w:t>
      </w: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太阳能、</w:t>
      </w:r>
      <w:r>
        <w:rPr>
          <w:rFonts w:ascii="Cambria Math" w:hAnsi="Cambria Math" w:eastAsia="Cambria Math"/>
          <w:sz w:val="21"/>
          <w:szCs w:val="21"/>
        </w:rPr>
        <w:t>④</w:t>
      </w:r>
      <w:r>
        <w:rPr>
          <w:rFonts w:hint="eastAsia" w:ascii="Times New Roman" w:hAnsi="Times New Roman" w:eastAsia="新宋体"/>
          <w:sz w:val="21"/>
          <w:szCs w:val="21"/>
        </w:rPr>
        <w:t>水能及时的补充，故是可再生能源；故B符合题意。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A、成年人的身高在170cm左右，中学生的身高接近成年人，在1.6m＝160cm＝1600mm左右。故A错误；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B、成年人的质量在60kg左右，中学生的质量比成年人小一些，在45kg左右。故B正确；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C、正常情况下，人的体温在37℃左右，变化幅度很小。故C正确；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D、人在平静状态下，心跳一次的时间接近1s，所以1min的心跳次数大约75次。故D正确。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3．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解：A、雨后彩虹属于光的色散现象，是由光的折射形成的，故A错误；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B、紫外线能使钞票上的荧光物质发光，验钞机利用紫外线辨别钞票的真伪，故B错误；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C、不同颜色的光在真空中传播的速度相同，都是3×10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8</w:t>
      </w:r>
      <w:r>
        <w:rPr>
          <w:rFonts w:hint="eastAsia" w:ascii="Times New Roman" w:hAnsi="Times New Roman" w:eastAsia="新宋体"/>
          <w:sz w:val="21"/>
          <w:szCs w:val="21"/>
        </w:rPr>
        <w:t>m/s，故C错误；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D、开凿隧道时用激光束引导掘进机，利用了光的直线传播，故D正确。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4．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解：汽车禁鸣是在声源处减弱噪声；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机场搬迁到更远的地方是在声源处减弱噪声；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安装隔声板是在传播过程中减弱噪声。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这些都是减弱噪声的具体做法，与其他选项的内容无关。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5．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A、镊子在使用过程中，动力臂小于阻力臂，是费力杠杆；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B、托盘天平在使用过程中，动力臂等于阻力臂，是等臂杠杆；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C、开瓶器在使用过程中，动力臂大于阻力臂，是省力杠杆；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D、钓鱼杆在使用过程中，动力臂小于阻力臂，是费力杠杆。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6．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解：A、手机是利用微波来传递信号的，电视是利用无线电波来传递信号的，故A错误；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B、微波炉是用微波来加热食品的，微波属于电磁波，故B正确；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C、紫外线能使荧光物质发光，所以验钞机利用紫外线来辨别钞票真伪，故C错误；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D、电视机的遥控器是利用红外线来工作的，故D错误。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7．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解：由图可知，A和D处测量的是干路中的总电流，B和C处测量的是两支路的电流，故I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．所以I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．故ACD错误；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因用电器的阻值不能判断，故不能确定I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的关系，因此I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有可能。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8．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解：A、文艺演出时舞台上经常施放“白气”，这是干冰升华吸热使空气温度降低，空气中的水蒸气遇冷液化形成小水珠，形成“白气”，故A错误。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B、打开盖子的热水瓶口处会出现“白气”，这是瓶内水蒸气遇冷液化形成的，是液化现象，故B正确。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C、清晨能看到河面上有一团团的“白气”，这是河面上水蒸气液化现象，故C错误。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D、夏天，打开冰箱门时空气中的水蒸气遇冷液变成小水珠，形成“白雾”，不是冰箱内水蒸气的液化现象，故D错误。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9．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解：由图中可知，木块两次都进行匀速直线运动，拉力等于滑动摩擦力，滑动摩擦力相等，拉力F相等，即F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故选：D。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10．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解：人体触电，原因是有电流流过，形成通路。人体为导体，一边与火线相接，一边与零线相接或与大地相接，都会形成通路，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图甲、乙、丁中都能构成闭合的电路，即有电流流过人体，会触电；图丙中没有构成闭合的电路，即电流不会流过人体，不会触电。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11．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解：知道两个容器中的液体相同，据图能看出A小球排开液体的体积小于B小球排开液体的体积，故据F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浮</w:t>
      </w:r>
      <w:r>
        <w:rPr>
          <w:rFonts w:hint="eastAsia" w:ascii="Times New Roman" w:hAnsi="Times New Roman" w:eastAsia="新宋体"/>
          <w:sz w:val="21"/>
          <w:szCs w:val="21"/>
        </w:rPr>
        <w:t>＝G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排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gV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排</w:t>
      </w:r>
      <w:r>
        <w:rPr>
          <w:rFonts w:hint="eastAsia" w:ascii="Times New Roman" w:hAnsi="Times New Roman" w:eastAsia="新宋体"/>
          <w:sz w:val="21"/>
          <w:szCs w:val="21"/>
        </w:rPr>
        <w:t>可知，B球所受的浮力大，故F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＜F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A在甲中漂浮，即液体密度大于A 的密度；B在乙中悬浮，即说明乙液体密度等于B的密度，液体密度相同，所以B的密度大于A的密度，由于AB体积相同，所以据m＝</w:t>
      </w:r>
      <w:r>
        <w:rPr>
          <w:rFonts w:ascii="Cambria Math" w:hAnsi="Cambria Math" w:eastAsia="Cambria Math"/>
          <w:sz w:val="21"/>
          <w:szCs w:val="21"/>
        </w:rPr>
        <w:t>ρ</w:t>
      </w:r>
      <w:r>
        <w:rPr>
          <w:rFonts w:hint="eastAsia" w:ascii="Times New Roman" w:hAnsi="Times New Roman" w:eastAsia="新宋体"/>
          <w:sz w:val="21"/>
          <w:szCs w:val="21"/>
        </w:rPr>
        <w:t>V可知，B球的质量大，故B球的重力大，所以甲容器对桌面的压力是甲杯和液体总重力与A重力之和；乙容器对桌面的压力等于乙杯和液体总重力与B重力之和；故可知，乙杯对桌面的压力大，故据p＝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3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可知，乙杯对桌面的压强大，故 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1"/>
          <w:szCs w:val="21"/>
        </w:rPr>
        <w:t>＜p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12．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解：AB、由图可知，密度计的测量范围为0.8～1.2g/cm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；分度值是0.05g/cm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，该牛奶的密度为1.05g/cm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，故AB错误；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C、密度计在液体中处于漂浮状态，此时浮力等于其重力，故密度计的制作原理是二力平衡，故C正确；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D、由图可知，相邻刻度线之间的间距随刻度值的变大逐渐变小，所以密度计上刻度值越大，相邻刻度线之间的间距越小，故D正确。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故选：CD。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二、填空作图题（13-15题每题3分，16-19题每题4分，共25分）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13．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解：由图知：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（1）刻度尺上1cm之间有10个小格，所以一个小格代表的长度是0.1cm＝1mm，即此刻度尺的分度值为1mm；木块左侧与零刻度线对齐，右侧示数为3.42cm对齐，所以木块的长度为L＝3.42cm；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（2）温度计的分度值是1℃，向下温度增大，为零下，此温度计显示的温度是﹣19℃；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图知：在秒表的中间表盘上，1min中间有两个小格，所以一个小格代表0.5min，指针在“3”和“4”之间，偏向“4”一侧，所以分针指示的时间为3min，在秒表的大表盘上，1s之间有2个小格，所以一个小格代表0.5s，指针在37.5s处，所以秒针指示的时间为37.5s，即秒表的读数为3min37.5s＝217.5s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故答案为：（1）3.42；（2）﹣19；（3）217.5。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14．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狗毛是因为摩擦带上了同种电荷，同种电荷相互排斥，所以小狗的长毛竖了起来，像一只可爱的刺猬；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实验室中的验电器是利用同种电荷相互排斥的原理来制成的。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故答案为：同种；排斥；验电器。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15．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解：（1）大气压随着高度的增加而减小，当气球升到高空时，外界的气压减小，内部气压大于外部气压，气球体积增大，将气球胀破。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（2）气体压强越大，液体的沸点越高。高压锅良好的密封性，使水蒸气不易外泄，增大了锅内气压，从而提高了水的沸点。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（3）由题意知，由于A、B、C三处是在同一水管中，在相同的时间内流过的水量相同，由于B处水管最细，所以B处的水流速最大。由流体压强与流速的关系可知，B处的压强最小。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故答案为：小于；升高；B。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16．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小朋友从滑梯上滑下，感到臀部灼热，是因为克服滑梯摩擦力做功，使其内能增加，即机械能转化为内能，故属于做功改变内能；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在滑下的过程中，速度可能会越来越快，动能可能会越来越大；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从滑梯上滑下，克服滑梯摩擦力做功，会有一部分机械能转化为内能，故机械能减小。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故答案为：机械；减小；增加；减小。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17．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作出点B关于平面镜的对称点B′，连接AB′，与平面镜的交点O为入射点，OA为反射光线；连接BO可得入射光线，如图所示：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810003" cy="195289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18．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（1）运泥土时从A点提起独轮车，支点在车轮与地面的接触点，从支点分别画出重力G和动力F的作用线的垂线，从支点到垂足的距离为相应的力臂L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和L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．如图所示：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552792" cy="116221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（2）由于动力F的力臂大于阻力臂，所以独轮车属于省力杠杆。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故答案为：如上图所示；省力；动力臂大于阻力臂。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19．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根据题图甲中的电源右正极、左负极可以判断，通电后，图甲中ab段导线的电流方向是由a到b，ab段导线受磁场力的方向垂直ab向上，cd段电流方向是由c到d，与ab段电流方向相反，受力方向也改变，即垂直向下，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866896" cy="1190791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当线圈转至图乙所示位置，此位置是平衡位置，与甲图ab和cd电流方相相同，磁场方向也相同，如图所示：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933580" cy="143847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20．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发电机是根据电磁感应原理制成的，感应电流的方向与磁场方向和切割磁感线的方向有关，甲图中线圈在磁体中顺时针转动，乙图中线圈的转动方向改变、磁场方向改变，感应电流的方向不变，故电流方向与原来相同，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152686" cy="112410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三、解析题（每题10分，共20分）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21．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解：（1）满载时车对地的压力：F＝G＝mg＝（m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）g＝（1180kg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sz w:val="21"/>
          <w:szCs w:val="21"/>
        </w:rPr>
        <w:t>12×60kg）×10N/kg＝1.9×10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4</w:t>
      </w:r>
      <w:r>
        <w:rPr>
          <w:rFonts w:hint="eastAsia" w:ascii="Times New Roman" w:hAnsi="Times New Roman" w:eastAsia="新宋体"/>
          <w:sz w:val="21"/>
          <w:szCs w:val="21"/>
        </w:rPr>
        <w:t>N，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车对地的压强：P＝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4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90.75pt;height:34.5pt" type="#_x0000_t75">
              <v:imagedata o:title="菁优网-jyeoo" r:id="rId4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＝1.9×10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答：满载时车对水平路面的压强为1.9×10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Pa。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（2）最大车速：v＝45km/h＝12.5m/s，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所用时间：t＝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4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49.5pt;height:30.75pt" type="#_x0000_t75">
              <v:imagedata o:title="菁优网-jyeoo" r:id="rId4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＝400s。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答：所用时间为400s。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（3）牵引力所做的功：W＝F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牵</w:t>
      </w:r>
      <w:r>
        <w:rPr>
          <w:rFonts w:hint="eastAsia" w:ascii="Times New Roman" w:hAnsi="Times New Roman" w:eastAsia="新宋体"/>
          <w:sz w:val="21"/>
          <w:szCs w:val="21"/>
        </w:rPr>
        <w:t>•S＝F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阻</w:t>
      </w:r>
      <w:r>
        <w:rPr>
          <w:rFonts w:hint="eastAsia" w:ascii="Times New Roman" w:hAnsi="Times New Roman" w:eastAsia="新宋体"/>
          <w:sz w:val="21"/>
          <w:szCs w:val="21"/>
        </w:rPr>
        <w:t>•S＝2×10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N×5×10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m＝1×10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J。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答：牵引力所做的功为1×10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7</w:t>
      </w:r>
      <w:r>
        <w:rPr>
          <w:rFonts w:hint="eastAsia" w:ascii="Times New Roman" w:hAnsi="Times New Roman" w:eastAsia="新宋体"/>
          <w:sz w:val="21"/>
          <w:szCs w:val="21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22．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（1）水吸收的热量：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吸</w:t>
      </w:r>
      <w:r>
        <w:rPr>
          <w:rFonts w:hint="eastAsia" w:ascii="Times New Roman" w:hAnsi="Times New Roman" w:eastAsia="新宋体"/>
          <w:sz w:val="21"/>
          <w:szCs w:val="21"/>
        </w:rPr>
        <w:t>＝cm（t﹣t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）＝4.2×10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3</w:t>
      </w:r>
      <w:r>
        <w:rPr>
          <w:rFonts w:hint="eastAsia" w:ascii="Times New Roman" w:hAnsi="Times New Roman" w:eastAsia="新宋体"/>
          <w:sz w:val="21"/>
          <w:szCs w:val="21"/>
        </w:rPr>
        <w:t>J/（kg•℃）×1.2kg×（100℃﹣25℃）＝3.78×10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</w:t>
      </w:r>
      <w:r>
        <w:rPr>
          <w:rFonts w:hint="eastAsia" w:ascii="Times New Roman" w:hAnsi="Times New Roman" w:eastAsia="新宋体"/>
          <w:sz w:val="21"/>
          <w:szCs w:val="21"/>
        </w:rPr>
        <w:t>∵</w:t>
      </w:r>
      <w:r>
        <w:rPr>
          <w:rFonts w:hint="eastAsia" w:ascii="Times New Roman" w:hAnsi="Times New Roman" w:eastAsia="新宋体"/>
          <w:sz w:val="21"/>
          <w:szCs w:val="21"/>
        </w:rPr>
        <w:t>P＝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16.5pt;height:30.75pt" type="#_x0000_t75">
              <v:imagedata o:title="菁优网-jyeoo" r:id="rId47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∴</w:t>
      </w:r>
      <w:r>
        <w:rPr>
          <w:rFonts w:hint="eastAsia" w:ascii="Times New Roman" w:hAnsi="Times New Roman" w:eastAsia="新宋体"/>
          <w:sz w:val="21"/>
          <w:szCs w:val="21"/>
        </w:rPr>
        <w:t>电热水壶的电阻：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R＝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30"/>
          </w:rPr>
          <w:pict>
            <v:shape style="width:21pt;height:39pt" type="#_x0000_t75">
              <v:imagedata o:title="菁优网-jyeoo" r:id="rId48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48pt;height:30.75pt" type="#_x0000_t75">
              <v:imagedata o:title="菁优网-jyeoo" r:id="rId49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＝40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</w:t>
      </w:r>
      <w:r>
        <w:rPr>
          <w:rFonts w:hint="eastAsia" w:ascii="Times New Roman" w:hAnsi="Times New Roman" w:eastAsia="新宋体"/>
          <w:sz w:val="21"/>
          <w:szCs w:val="21"/>
        </w:rPr>
        <w:t>∵</w:t>
      </w:r>
      <w:r>
        <w:rPr>
          <w:rFonts w:ascii="Cambria Math" w:hAnsi="Cambria Math" w:eastAsia="Cambria Math"/>
          <w:sz w:val="21"/>
          <w:szCs w:val="21"/>
        </w:rPr>
        <w:t>η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pt;height:30.75pt" type="#_x0000_t75">
              <v:imagedata o:title="菁优网-jyeoo" r:id="rId50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∴</w:t>
      </w:r>
      <w:r>
        <w:rPr>
          <w:rFonts w:hint="eastAsia" w:ascii="Times New Roman" w:hAnsi="Times New Roman" w:eastAsia="新宋体"/>
          <w:sz w:val="21"/>
          <w:szCs w:val="21"/>
        </w:rPr>
        <w:t>电热水壶做的功：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W＝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21pt;height:30.75pt" type="#_x0000_t75">
              <v:imagedata o:title="菁优网-jyeoo" r:id="rId51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67.5pt;height:30.75pt" type="#_x0000_t75">
              <v:imagedata o:title="菁优网-jyeoo" r:id="rId52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＝4.2×10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电热水壶的实际功率：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2"/>
          </w:rPr>
          <w:pict>
            <v:shape style="width:9.75pt;height:26.25pt" type="#_x0000_t75">
              <v:imagedata o:title="菁优网-jyeoo" r:id="rId53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3"/>
          </w:rPr>
          <w:pict>
            <v:shape style="width:61.5pt;height:30.75pt" type="#_x0000_t75">
              <v:imagedata o:title="菁优网-jyeoo" r:id="rId54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＝1000W，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电热水壶的实际电压：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实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20"/>
          </w:rPr>
          <w:pict>
            <v:shape style="width:33.75pt;height:18pt" type="#_x0000_t75">
              <v:imagedata o:title="菁优网-jyeoo" r:id="rId55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hint="eastAsia" w:ascii="Times New Roman" w:hAnsi="Times New Roman" w:eastAsia="新宋体"/>
          <w:sz w:val="21"/>
          <w:szCs w:val="21"/>
        </w:rPr>
        <w:r>
          <w:rPr>
            <w:position w:val="-5"/>
          </w:rPr>
          <w:pict>
            <v:shape style="width:75pt;height:13.5pt" type="#_x0000_t75">
              <v:imagedata o:title="菁优网-jyeoo" r:id="rId56"/>
            </v:shape>
          </w:pict>
        </w:r>
      </w:r>
      <w:r>
        <w:rPr>
          <w:rFonts w:hint="eastAsia" w:ascii="Times New Roman" w:hAnsi="Times New Roman" w:eastAsia="新宋体"/>
          <w:sz w:val="21"/>
          <w:szCs w:val="21"/>
        </w:rPr>
        <w:t>＝200V。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答：（1）这些水需吸收热量是3.78×10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5</w:t>
      </w:r>
      <w:r>
        <w:rPr>
          <w:rFonts w:hint="eastAsia" w:ascii="Times New Roman" w:hAnsi="Times New Roman" w:eastAsia="新宋体"/>
          <w:sz w:val="21"/>
          <w:szCs w:val="21"/>
        </w:rPr>
        <w:t>J；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（2）该电热水壶正常工作时的电阻是40</w:t>
      </w:r>
      <w:r>
        <w:rPr>
          <w:rFonts w:ascii="Cambria Math" w:hAnsi="Cambria Math" w:eastAsia="Cambria Math"/>
          <w:sz w:val="21"/>
          <w:szCs w:val="21"/>
        </w:rPr>
        <w:t>Ω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（3）不考虑温度对电阻的影响，则它的实际工作电压是200V。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b/>
          <w:sz w:val="21"/>
          <w:szCs w:val="21"/>
        </w:rPr>
        <w:t>四、实验与探究题（第22题6分，第23题7分，第24题6分，共19分）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23．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解：（1）由图可知，u＞v，此时物距在二倍焦距以外，所成的像的性质是倒立、缩小的实像；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（2）若固定凸透镜不动，将蜡烛移至35cm刻度处，即物距变小，则像距必然变大，像变大，因此光屏应该远离凸透镜移动，才可在屏上得到一个清晰的像。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（3）平行于主光轴的光线经凸透镜折射后折射光线通过焦点；过光心的光线其传播方向不变；如图所示：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3477110" cy="1286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由图可知，物体MN经凸透镜成放大、倒立的像。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故答案为：（1）缩小；（2）远离；（3）如图；放大；倒立。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24．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解：（1）由表格数据知：电压表选择0～3V量程，电流表选择0～0.6A量程。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电流从电压表和电流表的正接线柱流入，从负接线柱流出。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从电源的正极开始，按照电流方向，依次串联开关、灯泡、电流表、滑动变阻器回到电源的负极，电压表并联在灯泡两端。如图所示：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2381582" cy="192431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（2）为了保护电路，闭合开关前，应将滑片移到变阻器的最大阻值处即A端；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（3）由图乙知，电流表使用0～0.6A量程，分度值为0.02A，此时电流值为0.26A；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由图知，L与变阻器串联，电压表测灯泡L两端电压，所以电压表示数小于电源电压。当灯泡丝烧断后，电压表串联在电路中，相当于电压表测量电源电压，所以电压表的示数变大；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（4）因为灯丝的电阻与温度有关，而灯泡两端的电压越大，灯丝的温度越高，因此小灯泡在不同电压下工作时，小灯泡的灯丝温度不同，电阻也不相同，所以不能求灯丝电阻的平均值；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（5）丙图中的B图象，随着电流的增大，电压减小，正好与A图象相反，符合滑动变阻器两端电压的变化规律，因此电压表接在了滑动变阻器两端；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（1）见上图；（2）A；（3）0.26；变大；（4）不同意；灯丝的电阻受温度影响，并非一个定值；（5）电压表接在了滑动变阻器两端。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1"/>
          <w:szCs w:val="21"/>
        </w:rPr>
        <w:t>25．</w:t>
      </w:r>
      <w:r>
        <w:rPr>
          <w:rFonts w:hint="eastAsia" w:ascii="Times New Roman" w:hAnsi="Times New Roman" w:eastAsia="新宋体"/>
          <w:color w:val="blue"/>
          <w:sz w:val="21"/>
          <w:szCs w:val="21"/>
        </w:rPr>
        <w:t>【解答】</w:t>
      </w:r>
      <w:r>
        <w:rPr>
          <w:rFonts w:hint="eastAsia" w:ascii="Times New Roman" w:hAnsi="Times New Roman" w:eastAsia="新宋体"/>
          <w:sz w:val="21"/>
          <w:szCs w:val="21"/>
        </w:rPr>
        <w:t>解：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（3）要探究通电线圈的磁性强弱与通过线圈的电流大小的关系，需要改变电路中的电流，在不改变电路的情况下，需使用滑动变阻器改变连入电路的电阻来改变电路中的电流，还需要电流表测量通过电路的电流，因此需要将各电路元件串联；实验中通过磁铁吸引大头针的多少来比较磁性的强弱，故还需要大头针；如图所示：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0" distR="0">
            <wp:extent cx="1428950" cy="86689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（4）实验步骤：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依电路图将实验器材连接起来；</w:t>
      </w:r>
    </w:p>
    <w:p>
      <w:pPr>
        <w:spacing w:line="360" w:lineRule="auto"/>
        <w:ind w:left="312" w:leftChars="130" w:right="0" w:firstLine="0" w:firstLineChars="0"/>
      </w:pP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将滑动变阻器的滑片移至最右端，闭合开关，观察其吸引大头针的多少；将滑片向左滑动，观察电磁铁吸引大头针的多少；比较现象得出结论。</w:t>
      </w:r>
    </w:p>
    <w:p>
      <w:pPr>
        <w:spacing w:line="360" w:lineRule="auto"/>
        <w:ind w:left="312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故答案为：（2）如上图；（3）大头针；（4）</w:t>
      </w:r>
      <w:r>
        <w:rPr>
          <w:rFonts w:ascii="Cambria Math" w:hAnsi="Cambria Math" w:eastAsia="Cambria Math"/>
          <w:sz w:val="21"/>
          <w:szCs w:val="21"/>
        </w:rPr>
        <w:t>①</w:t>
      </w:r>
      <w:r>
        <w:rPr>
          <w:rFonts w:hint="eastAsia" w:ascii="Times New Roman" w:hAnsi="Times New Roman" w:eastAsia="新宋体"/>
          <w:sz w:val="21"/>
          <w:szCs w:val="21"/>
        </w:rPr>
        <w:t>依电路图将实验器材连接起来；</w:t>
      </w:r>
      <w:r>
        <w:rPr>
          <w:rFonts w:ascii="Cambria Math" w:hAnsi="Cambria Math" w:eastAsia="Cambria Math"/>
          <w:sz w:val="21"/>
          <w:szCs w:val="21"/>
        </w:rPr>
        <w:t>②</w:t>
      </w:r>
      <w:r>
        <w:rPr>
          <w:rFonts w:hint="eastAsia" w:ascii="Times New Roman" w:hAnsi="Times New Roman" w:eastAsia="新宋体"/>
          <w:sz w:val="21"/>
          <w:szCs w:val="21"/>
        </w:rPr>
        <w:t>将滑动变阻器的滑片移至最右端，闭合开关，观察其吸引大头针的多少；将滑片向左滑动，观察电磁铁吸引大头针的多少；比较现象得出结论。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日期：2019/4/29 18:06:53；用户：18675977450；邮箱：18675977450；学号：27845732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3c68d47a1cd84979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Relationship Type="http://schemas.openxmlformats.org/officeDocument/2006/relationships/image" Target="/media/image17.png" Id="rId37" /><Relationship Type="http://schemas.openxmlformats.org/officeDocument/2006/relationships/image" Target="/media/image18.png" Id="rId38" /><Relationship Type="http://schemas.openxmlformats.org/officeDocument/2006/relationships/image" Target="/media/image19.png" Id="rId39" /><Relationship Type="http://schemas.openxmlformats.org/officeDocument/2006/relationships/image" Target="/media/image1a.png" Id="rId40" /><Relationship Type="http://schemas.openxmlformats.org/officeDocument/2006/relationships/image" Target="/media/image1b.png" Id="rId41" /><Relationship Type="http://schemas.openxmlformats.org/officeDocument/2006/relationships/image" Target="/media/image1c.png" Id="rId42" /><Relationship Type="http://schemas.openxmlformats.org/officeDocument/2006/relationships/image" Target="/media/image1d.png" Id="rId43" /><Relationship Type="http://schemas.openxmlformats.org/officeDocument/2006/relationships/image" Target="/media/image1e.png" Id="rId44" /><Relationship Type="http://schemas.openxmlformats.org/officeDocument/2006/relationships/image" Target="/media/image1f.png" Id="rId45" /><Relationship Type="http://schemas.openxmlformats.org/officeDocument/2006/relationships/image" Target="/media/image20.png" Id="rId46" /><Relationship Type="http://schemas.openxmlformats.org/officeDocument/2006/relationships/image" Target="/media/image21.png" Id="rId47" /><Relationship Type="http://schemas.openxmlformats.org/officeDocument/2006/relationships/image" Target="/media/image22.png" Id="rId48" /><Relationship Type="http://schemas.openxmlformats.org/officeDocument/2006/relationships/image" Target="/media/image23.png" Id="rId49" /><Relationship Type="http://schemas.openxmlformats.org/officeDocument/2006/relationships/image" Target="/media/image24.png" Id="rId50" /><Relationship Type="http://schemas.openxmlformats.org/officeDocument/2006/relationships/image" Target="/media/image25.png" Id="rId51" /><Relationship Type="http://schemas.openxmlformats.org/officeDocument/2006/relationships/image" Target="/media/image26.png" Id="rId52" /><Relationship Type="http://schemas.openxmlformats.org/officeDocument/2006/relationships/image" Target="/media/image27.png" Id="rId53" /><Relationship Type="http://schemas.openxmlformats.org/officeDocument/2006/relationships/image" Target="/media/image28.png" Id="rId54" /><Relationship Type="http://schemas.openxmlformats.org/officeDocument/2006/relationships/image" Target="/media/image29.png" Id="rId55" /><Relationship Type="http://schemas.openxmlformats.org/officeDocument/2006/relationships/image" Target="/media/image2a.png" Id="rId56" /><Relationship Type="http://schemas.openxmlformats.org/officeDocument/2006/relationships/image" Target="/media/image2b.png" Id="rId57" /><Relationship Type="http://schemas.openxmlformats.org/officeDocument/2006/relationships/image" Target="/media/image2c.png" Id="rId58" /><Relationship Type="http://schemas.openxmlformats.org/officeDocument/2006/relationships/image" Target="/media/image2d.png" Id="rId5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2018年广东省广州市黄埔区中考物理一模试卷</dc:title>
  <dc:subject/>
  <dc:creator>©2010-2019 jyeoo.com</dc:creator>
  <cp:keywords>jyeoo,菁优网</cp:keywords>
  <dc:description/>
  <cp:lastModifiedBy>菁优网</cp:lastModifiedBy>
  <cp:revision>1</cp:revision>
  <cp:lastPrinted>2019-04-29T18:06:52Z</cp:lastPrinted>
  <dcterms:created xsi:type="dcterms:W3CDTF">2019-04-29T18:06:52Z</dcterms:created>
  <dcterms:modified xsi:type="dcterms:W3CDTF">2019-04-29T18:06:52Z</dcterms:modified>
</cp:coreProperties>
</file>